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color w:val="FFFFFF" w:themeColor="background1"/>
        </w:rPr>
        <w:id w:val="2349142"/>
        <w:docPartObj>
          <w:docPartGallery w:val="Cover Pages"/>
          <w:docPartUnique/>
        </w:docPartObj>
      </w:sdtPr>
      <w:sdtEndPr>
        <w:rPr>
          <w:rFonts w:ascii="Times New Roman" w:eastAsiaTheme="minorHAnsi" w:hAnsi="Times New Roman" w:cs="Times New Roman"/>
          <w:b/>
          <w:caps w:val="0"/>
          <w:color w:val="auto"/>
          <w:sz w:val="24"/>
          <w:szCs w:val="24"/>
          <w:u w:val="single"/>
        </w:rPr>
      </w:sdtEndPr>
      <w:sdtContent>
        <w:tbl>
          <w:tblPr>
            <w:tblW w:w="5000" w:type="pct"/>
            <w:jc w:val="center"/>
            <w:tblLook w:val="04A0"/>
          </w:tblPr>
          <w:tblGrid>
            <w:gridCol w:w="8720"/>
          </w:tblGrid>
          <w:tr w:rsidR="002A3A99">
            <w:trPr>
              <w:trHeight w:val="2880"/>
              <w:jc w:val="center"/>
            </w:trPr>
            <w:sdt>
              <w:sdtPr>
                <w:rPr>
                  <w:rFonts w:asciiTheme="majorHAnsi" w:eastAsiaTheme="majorEastAsia" w:hAnsiTheme="majorHAnsi" w:cstheme="majorBidi"/>
                  <w:caps/>
                  <w:color w:val="FFFFFF" w:themeColor="background1"/>
                </w:rPr>
                <w:alias w:val="Empresa"/>
                <w:id w:val="15524243"/>
                <w:placeholder>
                  <w:docPart w:val="6B5D721CDA1C46D2BE16D4727C35CD03"/>
                </w:placeholder>
                <w:dataBinding w:prefixMappings="xmlns:ns0='http://schemas.openxmlformats.org/officeDocument/2006/extended-properties'" w:xpath="/ns0:Properties[1]/ns0:Company[1]" w:storeItemID="{6668398D-A668-4E3E-A5EB-62B293D839F1}"/>
                <w:text/>
              </w:sdtPr>
              <w:sdtContent>
                <w:tc>
                  <w:tcPr>
                    <w:tcW w:w="5000" w:type="pct"/>
                  </w:tcPr>
                  <w:p w:rsidR="002A3A99" w:rsidRPr="00A22680" w:rsidRDefault="002A3A99" w:rsidP="002A3A99">
                    <w:pPr>
                      <w:pStyle w:val="SemEspaamento"/>
                      <w:jc w:val="center"/>
                      <w:rPr>
                        <w:rFonts w:asciiTheme="majorHAnsi" w:eastAsiaTheme="majorEastAsia" w:hAnsiTheme="majorHAnsi" w:cstheme="majorBidi"/>
                        <w:caps/>
                        <w:color w:val="FFFFFF" w:themeColor="background1"/>
                      </w:rPr>
                    </w:pPr>
                    <w:r w:rsidRPr="00A22680">
                      <w:rPr>
                        <w:rFonts w:asciiTheme="majorHAnsi" w:eastAsiaTheme="majorEastAsia" w:hAnsiTheme="majorHAnsi" w:cstheme="majorBidi"/>
                        <w:caps/>
                        <w:color w:val="FFFFFF" w:themeColor="background1"/>
                      </w:rPr>
                      <w:t>Centro de divulgação científica e cultural – setor de astronomia</w:t>
                    </w:r>
                  </w:p>
                </w:tc>
              </w:sdtContent>
            </w:sdt>
          </w:tr>
          <w:tr w:rsidR="002A3A99">
            <w:trPr>
              <w:trHeight w:val="1440"/>
              <w:jc w:val="center"/>
            </w:trPr>
            <w:sdt>
              <w:sdtPr>
                <w:rPr>
                  <w:rFonts w:asciiTheme="majorHAnsi" w:eastAsiaTheme="majorEastAsia" w:hAnsiTheme="majorHAnsi" w:cstheme="majorBidi"/>
                  <w:color w:val="FFFFFF" w:themeColor="background1"/>
                  <w:sz w:val="80"/>
                  <w:szCs w:val="80"/>
                </w:rPr>
                <w:alias w:val="Título"/>
                <w:id w:val="15524250"/>
                <w:placeholder>
                  <w:docPart w:val="4577DDD9205A4D4C8DF27C3C567C5437"/>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2A3A99" w:rsidRPr="00A22680" w:rsidRDefault="002A3A99" w:rsidP="002A3A99">
                    <w:pPr>
                      <w:pStyle w:val="SemEspaamento"/>
                      <w:jc w:val="center"/>
                      <w:rPr>
                        <w:rFonts w:asciiTheme="majorHAnsi" w:eastAsiaTheme="majorEastAsia" w:hAnsiTheme="majorHAnsi" w:cstheme="majorBidi"/>
                        <w:color w:val="FFFFFF" w:themeColor="background1"/>
                        <w:sz w:val="80"/>
                        <w:szCs w:val="80"/>
                      </w:rPr>
                    </w:pPr>
                    <w:r w:rsidRPr="00A22680">
                      <w:rPr>
                        <w:rFonts w:asciiTheme="majorHAnsi" w:eastAsiaTheme="majorEastAsia" w:hAnsiTheme="majorHAnsi" w:cstheme="majorBidi"/>
                        <w:color w:val="FFFFFF" w:themeColor="background1"/>
                        <w:sz w:val="80"/>
                        <w:szCs w:val="80"/>
                      </w:rPr>
                      <w:t>Ônibus espaciais</w:t>
                    </w:r>
                  </w:p>
                </w:tc>
              </w:sdtContent>
            </w:sdt>
          </w:tr>
          <w:tr w:rsidR="002A3A99">
            <w:trPr>
              <w:trHeight w:val="720"/>
              <w:jc w:val="center"/>
            </w:trPr>
            <w:tc>
              <w:tcPr>
                <w:tcW w:w="5000" w:type="pct"/>
                <w:tcBorders>
                  <w:top w:val="single" w:sz="4" w:space="0" w:color="4F81BD" w:themeColor="accent1"/>
                </w:tcBorders>
                <w:vAlign w:val="center"/>
              </w:tcPr>
              <w:p w:rsidR="002A3A99" w:rsidRDefault="00A22680" w:rsidP="002A3A99">
                <w:pPr>
                  <w:pStyle w:val="SemEspaamento"/>
                  <w:rPr>
                    <w:rFonts w:asciiTheme="majorHAnsi" w:eastAsiaTheme="majorEastAsia" w:hAnsiTheme="majorHAnsi" w:cstheme="majorBidi"/>
                    <w:sz w:val="44"/>
                    <w:szCs w:val="44"/>
                  </w:rPr>
                </w:pPr>
                <w:r>
                  <w:rPr>
                    <w:rFonts w:asciiTheme="majorHAnsi" w:eastAsiaTheme="majorEastAsia" w:hAnsiTheme="majorHAnsi" w:cstheme="majorBidi"/>
                    <w:noProof/>
                    <w:sz w:val="44"/>
                    <w:szCs w:val="44"/>
                    <w:lang w:eastAsia="pt-BR"/>
                  </w:rPr>
                  <w:drawing>
                    <wp:anchor distT="0" distB="0" distL="114300" distR="114300" simplePos="0" relativeHeight="251706368" behindDoc="1" locked="0" layoutInCell="1" allowOverlap="1">
                      <wp:simplePos x="0" y="0"/>
                      <wp:positionH relativeFrom="column">
                        <wp:posOffset>-8159115</wp:posOffset>
                      </wp:positionH>
                      <wp:positionV relativeFrom="paragraph">
                        <wp:posOffset>-3876040</wp:posOffset>
                      </wp:positionV>
                      <wp:extent cx="17463135" cy="11020425"/>
                      <wp:effectExtent l="19050" t="0" r="5715" b="0"/>
                      <wp:wrapNone/>
                      <wp:docPr id="7"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srcRect/>
                              <a:stretch>
                                <a:fillRect/>
                              </a:stretch>
                            </pic:blipFill>
                            <pic:spPr bwMode="auto">
                              <a:xfrm>
                                <a:off x="0" y="0"/>
                                <a:ext cx="17463135" cy="11020425"/>
                              </a:xfrm>
                              <a:prstGeom prst="rect">
                                <a:avLst/>
                              </a:prstGeom>
                              <a:noFill/>
                              <a:ln w="9525">
                                <a:noFill/>
                                <a:miter lim="800000"/>
                                <a:headEnd/>
                                <a:tailEnd/>
                              </a:ln>
                            </pic:spPr>
                          </pic:pic>
                        </a:graphicData>
                      </a:graphic>
                    </wp:anchor>
                  </w:drawing>
                </w:r>
              </w:p>
              <w:p w:rsidR="00A22680" w:rsidRDefault="00A22680" w:rsidP="002A3A99">
                <w:pPr>
                  <w:pStyle w:val="SemEspaamento"/>
                  <w:rPr>
                    <w:rFonts w:asciiTheme="majorHAnsi" w:eastAsiaTheme="majorEastAsia" w:hAnsiTheme="majorHAnsi" w:cstheme="majorBidi"/>
                    <w:sz w:val="44"/>
                    <w:szCs w:val="44"/>
                  </w:rPr>
                </w:pPr>
              </w:p>
              <w:p w:rsidR="00A22680" w:rsidRDefault="00A22680" w:rsidP="002A3A99">
                <w:pPr>
                  <w:pStyle w:val="SemEspaamento"/>
                  <w:rPr>
                    <w:rFonts w:asciiTheme="majorHAnsi" w:eastAsiaTheme="majorEastAsia" w:hAnsiTheme="majorHAnsi" w:cstheme="majorBidi"/>
                    <w:sz w:val="44"/>
                    <w:szCs w:val="44"/>
                  </w:rPr>
                </w:pPr>
              </w:p>
              <w:p w:rsidR="00A22680" w:rsidRDefault="00A22680" w:rsidP="002A3A99">
                <w:pPr>
                  <w:pStyle w:val="SemEspaamento"/>
                  <w:rPr>
                    <w:rFonts w:asciiTheme="majorHAnsi" w:eastAsiaTheme="majorEastAsia" w:hAnsiTheme="majorHAnsi" w:cstheme="majorBidi"/>
                    <w:sz w:val="44"/>
                    <w:szCs w:val="44"/>
                  </w:rPr>
                </w:pPr>
              </w:p>
              <w:p w:rsidR="00A22680" w:rsidRDefault="00A22680" w:rsidP="002A3A99">
                <w:pPr>
                  <w:pStyle w:val="SemEspaamento"/>
                  <w:rPr>
                    <w:rFonts w:asciiTheme="majorHAnsi" w:eastAsiaTheme="majorEastAsia" w:hAnsiTheme="majorHAnsi" w:cstheme="majorBidi"/>
                    <w:sz w:val="44"/>
                    <w:szCs w:val="44"/>
                  </w:rPr>
                </w:pPr>
              </w:p>
            </w:tc>
          </w:tr>
          <w:tr w:rsidR="002A3A99">
            <w:trPr>
              <w:trHeight w:val="360"/>
              <w:jc w:val="center"/>
            </w:trPr>
            <w:tc>
              <w:tcPr>
                <w:tcW w:w="5000" w:type="pct"/>
                <w:vAlign w:val="center"/>
              </w:tcPr>
              <w:p w:rsidR="002A3A99" w:rsidRDefault="002A3A99">
                <w:pPr>
                  <w:pStyle w:val="SemEspaamento"/>
                  <w:jc w:val="center"/>
                </w:pPr>
              </w:p>
            </w:tc>
          </w:tr>
          <w:tr w:rsidR="002A3A99">
            <w:trPr>
              <w:trHeight w:val="360"/>
              <w:jc w:val="center"/>
            </w:trPr>
            <w:sdt>
              <w:sdtPr>
                <w:rPr>
                  <w:b/>
                  <w:bCs/>
                  <w:color w:val="FFFFFF" w:themeColor="background1"/>
                </w:rPr>
                <w:alias w:val="Autor"/>
                <w:id w:val="15524260"/>
                <w:placeholder>
                  <w:docPart w:val="0E0DBFA2C2D64DF6A4791FBBEC874308"/>
                </w:placeholder>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2A3A99" w:rsidRPr="00A22680" w:rsidRDefault="002A3A99">
                    <w:pPr>
                      <w:pStyle w:val="SemEspaamento"/>
                      <w:jc w:val="center"/>
                      <w:rPr>
                        <w:b/>
                        <w:bCs/>
                        <w:color w:val="FFFFFF" w:themeColor="background1"/>
                      </w:rPr>
                    </w:pPr>
                    <w:r w:rsidRPr="00A22680">
                      <w:rPr>
                        <w:b/>
                        <w:bCs/>
                        <w:color w:val="FFFFFF" w:themeColor="background1"/>
                      </w:rPr>
                      <w:t>Kátia Satie Sasaki</w:t>
                    </w:r>
                  </w:p>
                </w:tc>
              </w:sdtContent>
            </w:sdt>
          </w:tr>
          <w:tr w:rsidR="002A3A99">
            <w:trPr>
              <w:trHeight w:val="360"/>
              <w:jc w:val="center"/>
            </w:trPr>
            <w:sdt>
              <w:sdtPr>
                <w:rPr>
                  <w:b/>
                  <w:bCs/>
                  <w:color w:val="FFFFFF" w:themeColor="background1"/>
                </w:rPr>
                <w:alias w:val="Data"/>
                <w:id w:val="516659546"/>
                <w:placeholder>
                  <w:docPart w:val="610E9249614345179C948BDBDD12C5F7"/>
                </w:placeholder>
                <w:dataBinding w:prefixMappings="xmlns:ns0='http://schemas.microsoft.com/office/2006/coverPageProps'" w:xpath="/ns0:CoverPageProperties[1]/ns0:PublishDate[1]" w:storeItemID="{55AF091B-3C7A-41E3-B477-F2FDAA23CFDA}"/>
                <w:date w:fullDate="2011-02-05T00:00:00Z">
                  <w:dateFormat w:val="dd/MM/yyyy"/>
                  <w:lid w:val="pt-BR"/>
                  <w:storeMappedDataAs w:val="dateTime"/>
                  <w:calendar w:val="gregorian"/>
                </w:date>
              </w:sdtPr>
              <w:sdtContent>
                <w:tc>
                  <w:tcPr>
                    <w:tcW w:w="5000" w:type="pct"/>
                    <w:vAlign w:val="center"/>
                  </w:tcPr>
                  <w:p w:rsidR="002A3A99" w:rsidRPr="00A22680" w:rsidRDefault="002A3A99">
                    <w:pPr>
                      <w:pStyle w:val="SemEspaamento"/>
                      <w:jc w:val="center"/>
                      <w:rPr>
                        <w:b/>
                        <w:bCs/>
                        <w:color w:val="FFFFFF" w:themeColor="background1"/>
                      </w:rPr>
                    </w:pPr>
                    <w:r w:rsidRPr="00A22680">
                      <w:rPr>
                        <w:b/>
                        <w:bCs/>
                        <w:color w:val="FFFFFF" w:themeColor="background1"/>
                      </w:rPr>
                      <w:t>05/02/2011</w:t>
                    </w:r>
                  </w:p>
                </w:tc>
              </w:sdtContent>
            </w:sdt>
          </w:tr>
        </w:tbl>
        <w:p w:rsidR="002A3A99" w:rsidRDefault="002A3A99"/>
        <w:p w:rsidR="002A3A99" w:rsidRDefault="002A3A99"/>
        <w:p w:rsidR="002A3A99" w:rsidRDefault="002A3A99"/>
        <w:tbl>
          <w:tblPr>
            <w:tblpPr w:leftFromText="187" w:rightFromText="187" w:vertAnchor="page" w:horzAnchor="margin" w:tblpXSpec="center" w:tblpY="13936"/>
            <w:tblW w:w="5928" w:type="pct"/>
            <w:tblLook w:val="04A0"/>
          </w:tblPr>
          <w:tblGrid>
            <w:gridCol w:w="10338"/>
          </w:tblGrid>
          <w:tr w:rsidR="00A22680" w:rsidTr="00A22680">
            <w:trPr>
              <w:trHeight w:val="1577"/>
            </w:trPr>
            <w:sdt>
              <w:sdtPr>
                <w:rPr>
                  <w:b/>
                  <w:i/>
                  <w:color w:val="FFFFFF" w:themeColor="background1"/>
                  <w:sz w:val="28"/>
                  <w:szCs w:val="28"/>
                </w:rPr>
                <w:alias w:val="Resumo"/>
                <w:id w:val="8276291"/>
                <w:placeholder>
                  <w:docPart w:val="E1E1C7470138462CAC766E7B57D429C1"/>
                </w:placeholder>
                <w:dataBinding w:prefixMappings="xmlns:ns0='http://schemas.microsoft.com/office/2006/coverPageProps'" w:xpath="/ns0:CoverPageProperties[1]/ns0:Abstract[1]" w:storeItemID="{55AF091B-3C7A-41E3-B477-F2FDAA23CFDA}"/>
                <w:text/>
              </w:sdtPr>
              <w:sdtContent>
                <w:tc>
                  <w:tcPr>
                    <w:tcW w:w="5000" w:type="pct"/>
                  </w:tcPr>
                  <w:p w:rsidR="00A22680" w:rsidRPr="00A22680" w:rsidRDefault="00A22680" w:rsidP="00A22680">
                    <w:pPr>
                      <w:pStyle w:val="SemEspaamento"/>
                      <w:rPr>
                        <w:color w:val="FFFFFF" w:themeColor="background1"/>
                      </w:rPr>
                    </w:pPr>
                    <w:r w:rsidRPr="00A22680">
                      <w:rPr>
                        <w:b/>
                        <w:i/>
                        <w:color w:val="FFFFFF" w:themeColor="background1"/>
                        <w:sz w:val="28"/>
                        <w:szCs w:val="28"/>
                      </w:rPr>
                      <w:t>“Depois de verificar que estava tudo bem, os computadores ordenaram o disparo dos foguetes auxiliares de combustível sólido. Menos de um minuto depois do lançamento, girando suavemente sobre si próprio, o ônibus apontava para sua órbita . . .”</w:t>
                    </w:r>
                  </w:p>
                </w:tc>
              </w:sdtContent>
            </w:sdt>
          </w:tr>
        </w:tbl>
        <w:p w:rsidR="00CB7930" w:rsidRDefault="002A3A99">
          <w:pPr>
            <w:rPr>
              <w:rFonts w:ascii="Times New Roman" w:hAnsi="Times New Roman" w:cs="Times New Roman"/>
              <w:b/>
              <w:sz w:val="24"/>
              <w:szCs w:val="24"/>
              <w:u w:val="single"/>
            </w:rPr>
          </w:pPr>
          <w:r>
            <w:rPr>
              <w:rFonts w:ascii="Times New Roman" w:hAnsi="Times New Roman" w:cs="Times New Roman"/>
              <w:b/>
              <w:sz w:val="24"/>
              <w:szCs w:val="24"/>
              <w:u w:val="single"/>
            </w:rPr>
            <w:br w:type="page"/>
          </w:r>
        </w:p>
        <w:sdt>
          <w:sdtPr>
            <w:rPr>
              <w:rFonts w:asciiTheme="minorHAnsi" w:eastAsiaTheme="minorHAnsi" w:hAnsiTheme="minorHAnsi" w:cstheme="minorBidi"/>
              <w:b w:val="0"/>
              <w:bCs w:val="0"/>
              <w:color w:val="auto"/>
              <w:sz w:val="22"/>
              <w:szCs w:val="22"/>
            </w:rPr>
            <w:id w:val="2349277"/>
            <w:docPartObj>
              <w:docPartGallery w:val="Table of Contents"/>
              <w:docPartUnique/>
            </w:docPartObj>
          </w:sdtPr>
          <w:sdtContent>
            <w:p w:rsidR="00CB7930" w:rsidRDefault="00CB7930" w:rsidP="00CB7930">
              <w:pPr>
                <w:pStyle w:val="CabealhodoSumrio"/>
              </w:pPr>
              <w:r>
                <w:t>Conteúdo</w:t>
              </w:r>
            </w:p>
            <w:p w:rsidR="000319FD" w:rsidRDefault="00C66FFE">
              <w:pPr>
                <w:pStyle w:val="Sumrio1"/>
                <w:tabs>
                  <w:tab w:val="left" w:pos="440"/>
                  <w:tab w:val="right" w:leader="dot" w:pos="8494"/>
                </w:tabs>
                <w:rPr>
                  <w:rFonts w:eastAsiaTheme="minorEastAsia"/>
                  <w:noProof/>
                  <w:lang w:eastAsia="pt-BR"/>
                </w:rPr>
              </w:pPr>
              <w:r>
                <w:fldChar w:fldCharType="begin"/>
              </w:r>
              <w:r w:rsidR="00CB7930">
                <w:instrText xml:space="preserve"> TOC \o "1-3" \h \z \u </w:instrText>
              </w:r>
              <w:r>
                <w:fldChar w:fldCharType="separate"/>
              </w:r>
              <w:hyperlink w:anchor="_Toc283896762" w:history="1">
                <w:r w:rsidR="000319FD" w:rsidRPr="00E44682">
                  <w:rPr>
                    <w:rStyle w:val="Hyperlink"/>
                    <w:rFonts w:ascii="Times New Roman" w:hAnsi="Times New Roman" w:cs="Times New Roman"/>
                    <w:b/>
                    <w:noProof/>
                  </w:rPr>
                  <w:t>1.</w:t>
                </w:r>
                <w:r w:rsidR="000319FD">
                  <w:rPr>
                    <w:rFonts w:eastAsiaTheme="minorEastAsia"/>
                    <w:noProof/>
                    <w:lang w:eastAsia="pt-BR"/>
                  </w:rPr>
                  <w:tab/>
                </w:r>
                <w:r w:rsidR="000319FD" w:rsidRPr="00E44682">
                  <w:rPr>
                    <w:rStyle w:val="Hyperlink"/>
                    <w:rFonts w:ascii="Times New Roman" w:hAnsi="Times New Roman" w:cs="Times New Roman"/>
                    <w:b/>
                    <w:noProof/>
                  </w:rPr>
                  <w:t>Cognição</w:t>
                </w:r>
                <w:r w:rsidR="000319FD">
                  <w:rPr>
                    <w:noProof/>
                    <w:webHidden/>
                  </w:rPr>
                  <w:tab/>
                </w:r>
                <w:r>
                  <w:rPr>
                    <w:noProof/>
                    <w:webHidden/>
                  </w:rPr>
                  <w:fldChar w:fldCharType="begin"/>
                </w:r>
                <w:r w:rsidR="000319FD">
                  <w:rPr>
                    <w:noProof/>
                    <w:webHidden/>
                  </w:rPr>
                  <w:instrText xml:space="preserve"> PAGEREF _Toc283896762 \h </w:instrText>
                </w:r>
                <w:r>
                  <w:rPr>
                    <w:noProof/>
                    <w:webHidden/>
                  </w:rPr>
                </w:r>
                <w:r>
                  <w:rPr>
                    <w:noProof/>
                    <w:webHidden/>
                  </w:rPr>
                  <w:fldChar w:fldCharType="separate"/>
                </w:r>
                <w:r w:rsidR="000319FD">
                  <w:rPr>
                    <w:noProof/>
                    <w:webHidden/>
                  </w:rPr>
                  <w:t>3</w:t>
                </w:r>
                <w:r>
                  <w:rPr>
                    <w:noProof/>
                    <w:webHidden/>
                  </w:rPr>
                  <w:fldChar w:fldCharType="end"/>
                </w:r>
              </w:hyperlink>
            </w:p>
            <w:p w:rsidR="000319FD" w:rsidRDefault="00C66FFE">
              <w:pPr>
                <w:pStyle w:val="Sumrio1"/>
                <w:tabs>
                  <w:tab w:val="left" w:pos="440"/>
                  <w:tab w:val="right" w:leader="dot" w:pos="8494"/>
                </w:tabs>
                <w:rPr>
                  <w:rFonts w:eastAsiaTheme="minorEastAsia"/>
                  <w:noProof/>
                  <w:lang w:eastAsia="pt-BR"/>
                </w:rPr>
              </w:pPr>
              <w:hyperlink w:anchor="_Toc283896763" w:history="1">
                <w:r w:rsidR="000319FD" w:rsidRPr="00E44682">
                  <w:rPr>
                    <w:rStyle w:val="Hyperlink"/>
                    <w:rFonts w:ascii="Times New Roman" w:hAnsi="Times New Roman" w:cs="Times New Roman"/>
                    <w:b/>
                    <w:noProof/>
                  </w:rPr>
                  <w:t>2.</w:t>
                </w:r>
                <w:r w:rsidR="000319FD">
                  <w:rPr>
                    <w:rFonts w:eastAsiaTheme="minorEastAsia"/>
                    <w:noProof/>
                    <w:lang w:eastAsia="pt-BR"/>
                  </w:rPr>
                  <w:tab/>
                </w:r>
                <w:r w:rsidR="000319FD" w:rsidRPr="00E44682">
                  <w:rPr>
                    <w:rStyle w:val="Hyperlink"/>
                    <w:rFonts w:ascii="Times New Roman" w:hAnsi="Times New Roman" w:cs="Times New Roman"/>
                    <w:b/>
                    <w:noProof/>
                  </w:rPr>
                  <w:t>História e motivações</w:t>
                </w:r>
                <w:r w:rsidR="000319FD">
                  <w:rPr>
                    <w:noProof/>
                    <w:webHidden/>
                  </w:rPr>
                  <w:tab/>
                </w:r>
                <w:r>
                  <w:rPr>
                    <w:noProof/>
                    <w:webHidden/>
                  </w:rPr>
                  <w:fldChar w:fldCharType="begin"/>
                </w:r>
                <w:r w:rsidR="000319FD">
                  <w:rPr>
                    <w:noProof/>
                    <w:webHidden/>
                  </w:rPr>
                  <w:instrText xml:space="preserve"> PAGEREF _Toc283896763 \h </w:instrText>
                </w:r>
                <w:r>
                  <w:rPr>
                    <w:noProof/>
                    <w:webHidden/>
                  </w:rPr>
                </w:r>
                <w:r>
                  <w:rPr>
                    <w:noProof/>
                    <w:webHidden/>
                  </w:rPr>
                  <w:fldChar w:fldCharType="separate"/>
                </w:r>
                <w:r w:rsidR="000319FD">
                  <w:rPr>
                    <w:noProof/>
                    <w:webHidden/>
                  </w:rPr>
                  <w:t>3</w:t>
                </w:r>
                <w:r>
                  <w:rPr>
                    <w:noProof/>
                    <w:webHidden/>
                  </w:rPr>
                  <w:fldChar w:fldCharType="end"/>
                </w:r>
              </w:hyperlink>
            </w:p>
            <w:p w:rsidR="000319FD" w:rsidRDefault="00C66FFE">
              <w:pPr>
                <w:pStyle w:val="Sumrio2"/>
                <w:tabs>
                  <w:tab w:val="left" w:pos="880"/>
                  <w:tab w:val="right" w:leader="dot" w:pos="8494"/>
                </w:tabs>
                <w:rPr>
                  <w:rFonts w:eastAsiaTheme="minorEastAsia"/>
                  <w:noProof/>
                  <w:lang w:eastAsia="pt-BR"/>
                </w:rPr>
              </w:pPr>
              <w:hyperlink w:anchor="_Toc283896764" w:history="1">
                <w:r w:rsidR="000319FD" w:rsidRPr="00E44682">
                  <w:rPr>
                    <w:rStyle w:val="Hyperlink"/>
                    <w:rFonts w:ascii="Times New Roman" w:hAnsi="Times New Roman" w:cs="Times New Roman"/>
                    <w:b/>
                    <w:noProof/>
                  </w:rPr>
                  <w:t>2.1.</w:t>
                </w:r>
                <w:r w:rsidR="000319FD">
                  <w:rPr>
                    <w:rFonts w:eastAsiaTheme="minorEastAsia"/>
                    <w:noProof/>
                    <w:lang w:eastAsia="pt-BR"/>
                  </w:rPr>
                  <w:tab/>
                </w:r>
                <w:r w:rsidR="000319FD" w:rsidRPr="00E44682">
                  <w:rPr>
                    <w:rStyle w:val="Hyperlink"/>
                    <w:rFonts w:ascii="Times New Roman" w:hAnsi="Times New Roman" w:cs="Times New Roman"/>
                    <w:b/>
                    <w:noProof/>
                  </w:rPr>
                  <w:t>Conceito e design</w:t>
                </w:r>
                <w:r w:rsidR="000319FD">
                  <w:rPr>
                    <w:noProof/>
                    <w:webHidden/>
                  </w:rPr>
                  <w:tab/>
                </w:r>
                <w:r>
                  <w:rPr>
                    <w:noProof/>
                    <w:webHidden/>
                  </w:rPr>
                  <w:fldChar w:fldCharType="begin"/>
                </w:r>
                <w:r w:rsidR="000319FD">
                  <w:rPr>
                    <w:noProof/>
                    <w:webHidden/>
                  </w:rPr>
                  <w:instrText xml:space="preserve"> PAGEREF _Toc283896764 \h </w:instrText>
                </w:r>
                <w:r>
                  <w:rPr>
                    <w:noProof/>
                    <w:webHidden/>
                  </w:rPr>
                </w:r>
                <w:r>
                  <w:rPr>
                    <w:noProof/>
                    <w:webHidden/>
                  </w:rPr>
                  <w:fldChar w:fldCharType="separate"/>
                </w:r>
                <w:r w:rsidR="000319FD">
                  <w:rPr>
                    <w:noProof/>
                    <w:webHidden/>
                  </w:rPr>
                  <w:t>3</w:t>
                </w:r>
                <w:r>
                  <w:rPr>
                    <w:noProof/>
                    <w:webHidden/>
                  </w:rPr>
                  <w:fldChar w:fldCharType="end"/>
                </w:r>
              </w:hyperlink>
            </w:p>
            <w:p w:rsidR="000319FD" w:rsidRDefault="00C66FFE">
              <w:pPr>
                <w:pStyle w:val="Sumrio2"/>
                <w:tabs>
                  <w:tab w:val="left" w:pos="880"/>
                  <w:tab w:val="right" w:leader="dot" w:pos="8494"/>
                </w:tabs>
                <w:rPr>
                  <w:rFonts w:eastAsiaTheme="minorEastAsia"/>
                  <w:noProof/>
                  <w:lang w:eastAsia="pt-BR"/>
                </w:rPr>
              </w:pPr>
              <w:hyperlink w:anchor="_Toc283896765" w:history="1">
                <w:r w:rsidR="000319FD" w:rsidRPr="00E44682">
                  <w:rPr>
                    <w:rStyle w:val="Hyperlink"/>
                    <w:rFonts w:ascii="Times New Roman" w:hAnsi="Times New Roman" w:cs="Times New Roman"/>
                    <w:b/>
                    <w:noProof/>
                  </w:rPr>
                  <w:t>2.2.</w:t>
                </w:r>
                <w:r w:rsidR="000319FD">
                  <w:rPr>
                    <w:rFonts w:eastAsiaTheme="minorEastAsia"/>
                    <w:noProof/>
                    <w:lang w:eastAsia="pt-BR"/>
                  </w:rPr>
                  <w:tab/>
                </w:r>
                <w:r w:rsidR="000319FD" w:rsidRPr="00E44682">
                  <w:rPr>
                    <w:rStyle w:val="Hyperlink"/>
                    <w:rFonts w:ascii="Times New Roman" w:hAnsi="Times New Roman" w:cs="Times New Roman"/>
                    <w:b/>
                    <w:noProof/>
                  </w:rPr>
                  <w:t>Primeiro protótipo - Enterprise</w:t>
                </w:r>
                <w:r w:rsidR="000319FD">
                  <w:rPr>
                    <w:noProof/>
                    <w:webHidden/>
                  </w:rPr>
                  <w:tab/>
                </w:r>
                <w:r>
                  <w:rPr>
                    <w:noProof/>
                    <w:webHidden/>
                  </w:rPr>
                  <w:fldChar w:fldCharType="begin"/>
                </w:r>
                <w:r w:rsidR="000319FD">
                  <w:rPr>
                    <w:noProof/>
                    <w:webHidden/>
                  </w:rPr>
                  <w:instrText xml:space="preserve"> PAGEREF _Toc283896765 \h </w:instrText>
                </w:r>
                <w:r>
                  <w:rPr>
                    <w:noProof/>
                    <w:webHidden/>
                  </w:rPr>
                </w:r>
                <w:r>
                  <w:rPr>
                    <w:noProof/>
                    <w:webHidden/>
                  </w:rPr>
                  <w:fldChar w:fldCharType="separate"/>
                </w:r>
                <w:r w:rsidR="000319FD">
                  <w:rPr>
                    <w:noProof/>
                    <w:webHidden/>
                  </w:rPr>
                  <w:t>4</w:t>
                </w:r>
                <w:r>
                  <w:rPr>
                    <w:noProof/>
                    <w:webHidden/>
                  </w:rPr>
                  <w:fldChar w:fldCharType="end"/>
                </w:r>
              </w:hyperlink>
            </w:p>
            <w:p w:rsidR="000319FD" w:rsidRDefault="00C66FFE">
              <w:pPr>
                <w:pStyle w:val="Sumrio2"/>
                <w:tabs>
                  <w:tab w:val="left" w:pos="880"/>
                  <w:tab w:val="right" w:leader="dot" w:pos="8494"/>
                </w:tabs>
                <w:rPr>
                  <w:rFonts w:eastAsiaTheme="minorEastAsia"/>
                  <w:noProof/>
                  <w:lang w:eastAsia="pt-BR"/>
                </w:rPr>
              </w:pPr>
              <w:hyperlink w:anchor="_Toc283896766" w:history="1">
                <w:r w:rsidR="000319FD" w:rsidRPr="00E44682">
                  <w:rPr>
                    <w:rStyle w:val="Hyperlink"/>
                    <w:rFonts w:ascii="Times New Roman" w:hAnsi="Times New Roman" w:cs="Times New Roman"/>
                    <w:b/>
                    <w:noProof/>
                  </w:rPr>
                  <w:t>2.3.</w:t>
                </w:r>
                <w:r w:rsidR="000319FD">
                  <w:rPr>
                    <w:rFonts w:eastAsiaTheme="minorEastAsia"/>
                    <w:noProof/>
                    <w:lang w:eastAsia="pt-BR"/>
                  </w:rPr>
                  <w:tab/>
                </w:r>
                <w:r w:rsidR="000319FD" w:rsidRPr="00E44682">
                  <w:rPr>
                    <w:rStyle w:val="Hyperlink"/>
                    <w:rFonts w:ascii="Times New Roman" w:hAnsi="Times New Roman" w:cs="Times New Roman"/>
                    <w:b/>
                    <w:noProof/>
                  </w:rPr>
                  <w:t>Columbia</w:t>
                </w:r>
                <w:r w:rsidR="000319FD">
                  <w:rPr>
                    <w:noProof/>
                    <w:webHidden/>
                  </w:rPr>
                  <w:tab/>
                </w:r>
                <w:r>
                  <w:rPr>
                    <w:noProof/>
                    <w:webHidden/>
                  </w:rPr>
                  <w:fldChar w:fldCharType="begin"/>
                </w:r>
                <w:r w:rsidR="000319FD">
                  <w:rPr>
                    <w:noProof/>
                    <w:webHidden/>
                  </w:rPr>
                  <w:instrText xml:space="preserve"> PAGEREF _Toc283896766 \h </w:instrText>
                </w:r>
                <w:r>
                  <w:rPr>
                    <w:noProof/>
                    <w:webHidden/>
                  </w:rPr>
                </w:r>
                <w:r>
                  <w:rPr>
                    <w:noProof/>
                    <w:webHidden/>
                  </w:rPr>
                  <w:fldChar w:fldCharType="separate"/>
                </w:r>
                <w:r w:rsidR="000319FD">
                  <w:rPr>
                    <w:noProof/>
                    <w:webHidden/>
                  </w:rPr>
                  <w:t>4</w:t>
                </w:r>
                <w:r>
                  <w:rPr>
                    <w:noProof/>
                    <w:webHidden/>
                  </w:rPr>
                  <w:fldChar w:fldCharType="end"/>
                </w:r>
              </w:hyperlink>
            </w:p>
            <w:p w:rsidR="000319FD" w:rsidRDefault="00C66FFE">
              <w:pPr>
                <w:pStyle w:val="Sumrio2"/>
                <w:tabs>
                  <w:tab w:val="left" w:pos="880"/>
                  <w:tab w:val="right" w:leader="dot" w:pos="8494"/>
                </w:tabs>
                <w:rPr>
                  <w:rFonts w:eastAsiaTheme="minorEastAsia"/>
                  <w:noProof/>
                  <w:lang w:eastAsia="pt-BR"/>
                </w:rPr>
              </w:pPr>
              <w:hyperlink w:anchor="_Toc283896767" w:history="1">
                <w:r w:rsidR="000319FD" w:rsidRPr="00E44682">
                  <w:rPr>
                    <w:rStyle w:val="Hyperlink"/>
                    <w:rFonts w:ascii="Times New Roman" w:hAnsi="Times New Roman" w:cs="Times New Roman"/>
                    <w:b/>
                    <w:noProof/>
                  </w:rPr>
                  <w:t>2.4.</w:t>
                </w:r>
                <w:r w:rsidR="000319FD">
                  <w:rPr>
                    <w:rFonts w:eastAsiaTheme="minorEastAsia"/>
                    <w:noProof/>
                    <w:lang w:eastAsia="pt-BR"/>
                  </w:rPr>
                  <w:tab/>
                </w:r>
                <w:r w:rsidR="000319FD" w:rsidRPr="00E44682">
                  <w:rPr>
                    <w:rStyle w:val="Hyperlink"/>
                    <w:rFonts w:ascii="Times New Roman" w:hAnsi="Times New Roman" w:cs="Times New Roman"/>
                    <w:b/>
                    <w:noProof/>
                  </w:rPr>
                  <w:t>Challenger</w:t>
                </w:r>
                <w:r w:rsidR="000319FD">
                  <w:rPr>
                    <w:noProof/>
                    <w:webHidden/>
                  </w:rPr>
                  <w:tab/>
                </w:r>
                <w:r>
                  <w:rPr>
                    <w:noProof/>
                    <w:webHidden/>
                  </w:rPr>
                  <w:fldChar w:fldCharType="begin"/>
                </w:r>
                <w:r w:rsidR="000319FD">
                  <w:rPr>
                    <w:noProof/>
                    <w:webHidden/>
                  </w:rPr>
                  <w:instrText xml:space="preserve"> PAGEREF _Toc283896767 \h </w:instrText>
                </w:r>
                <w:r>
                  <w:rPr>
                    <w:noProof/>
                    <w:webHidden/>
                  </w:rPr>
                </w:r>
                <w:r>
                  <w:rPr>
                    <w:noProof/>
                    <w:webHidden/>
                  </w:rPr>
                  <w:fldChar w:fldCharType="separate"/>
                </w:r>
                <w:r w:rsidR="000319FD">
                  <w:rPr>
                    <w:noProof/>
                    <w:webHidden/>
                  </w:rPr>
                  <w:t>5</w:t>
                </w:r>
                <w:r>
                  <w:rPr>
                    <w:noProof/>
                    <w:webHidden/>
                  </w:rPr>
                  <w:fldChar w:fldCharType="end"/>
                </w:r>
              </w:hyperlink>
            </w:p>
            <w:p w:rsidR="000319FD" w:rsidRDefault="00C66FFE">
              <w:pPr>
                <w:pStyle w:val="Sumrio2"/>
                <w:tabs>
                  <w:tab w:val="left" w:pos="880"/>
                  <w:tab w:val="right" w:leader="dot" w:pos="8494"/>
                </w:tabs>
                <w:rPr>
                  <w:rFonts w:eastAsiaTheme="minorEastAsia"/>
                  <w:noProof/>
                  <w:lang w:eastAsia="pt-BR"/>
                </w:rPr>
              </w:pPr>
              <w:hyperlink w:anchor="_Toc283896768" w:history="1">
                <w:r w:rsidR="000319FD" w:rsidRPr="00E44682">
                  <w:rPr>
                    <w:rStyle w:val="Hyperlink"/>
                    <w:rFonts w:ascii="Times New Roman" w:hAnsi="Times New Roman" w:cs="Times New Roman"/>
                    <w:b/>
                    <w:noProof/>
                  </w:rPr>
                  <w:t>2.5.</w:t>
                </w:r>
                <w:r w:rsidR="000319FD">
                  <w:rPr>
                    <w:rFonts w:eastAsiaTheme="minorEastAsia"/>
                    <w:noProof/>
                    <w:lang w:eastAsia="pt-BR"/>
                  </w:rPr>
                  <w:tab/>
                </w:r>
                <w:r w:rsidR="000319FD" w:rsidRPr="00E44682">
                  <w:rPr>
                    <w:rStyle w:val="Hyperlink"/>
                    <w:rFonts w:ascii="Times New Roman" w:hAnsi="Times New Roman" w:cs="Times New Roman"/>
                    <w:b/>
                    <w:noProof/>
                  </w:rPr>
                  <w:t>Discovery</w:t>
                </w:r>
                <w:r w:rsidR="000319FD">
                  <w:rPr>
                    <w:noProof/>
                    <w:webHidden/>
                  </w:rPr>
                  <w:tab/>
                </w:r>
                <w:r>
                  <w:rPr>
                    <w:noProof/>
                    <w:webHidden/>
                  </w:rPr>
                  <w:fldChar w:fldCharType="begin"/>
                </w:r>
                <w:r w:rsidR="000319FD">
                  <w:rPr>
                    <w:noProof/>
                    <w:webHidden/>
                  </w:rPr>
                  <w:instrText xml:space="preserve"> PAGEREF _Toc283896768 \h </w:instrText>
                </w:r>
                <w:r>
                  <w:rPr>
                    <w:noProof/>
                    <w:webHidden/>
                  </w:rPr>
                </w:r>
                <w:r>
                  <w:rPr>
                    <w:noProof/>
                    <w:webHidden/>
                  </w:rPr>
                  <w:fldChar w:fldCharType="separate"/>
                </w:r>
                <w:r w:rsidR="000319FD">
                  <w:rPr>
                    <w:noProof/>
                    <w:webHidden/>
                  </w:rPr>
                  <w:t>5</w:t>
                </w:r>
                <w:r>
                  <w:rPr>
                    <w:noProof/>
                    <w:webHidden/>
                  </w:rPr>
                  <w:fldChar w:fldCharType="end"/>
                </w:r>
              </w:hyperlink>
            </w:p>
            <w:p w:rsidR="000319FD" w:rsidRDefault="00C66FFE">
              <w:pPr>
                <w:pStyle w:val="Sumrio2"/>
                <w:tabs>
                  <w:tab w:val="left" w:pos="880"/>
                  <w:tab w:val="right" w:leader="dot" w:pos="8494"/>
                </w:tabs>
                <w:rPr>
                  <w:rFonts w:eastAsiaTheme="minorEastAsia"/>
                  <w:noProof/>
                  <w:lang w:eastAsia="pt-BR"/>
                </w:rPr>
              </w:pPr>
              <w:hyperlink w:anchor="_Toc283896769" w:history="1">
                <w:r w:rsidR="000319FD" w:rsidRPr="00E44682">
                  <w:rPr>
                    <w:rStyle w:val="Hyperlink"/>
                    <w:rFonts w:ascii="Times New Roman" w:hAnsi="Times New Roman" w:cs="Times New Roman"/>
                    <w:b/>
                    <w:noProof/>
                  </w:rPr>
                  <w:t>2.6.</w:t>
                </w:r>
                <w:r w:rsidR="000319FD">
                  <w:rPr>
                    <w:rFonts w:eastAsiaTheme="minorEastAsia"/>
                    <w:noProof/>
                    <w:lang w:eastAsia="pt-BR"/>
                  </w:rPr>
                  <w:tab/>
                </w:r>
                <w:r w:rsidR="000319FD" w:rsidRPr="00E44682">
                  <w:rPr>
                    <w:rStyle w:val="Hyperlink"/>
                    <w:rFonts w:ascii="Times New Roman" w:hAnsi="Times New Roman" w:cs="Times New Roman"/>
                    <w:b/>
                    <w:noProof/>
                  </w:rPr>
                  <w:t>Atlantis</w:t>
                </w:r>
                <w:r w:rsidR="000319FD">
                  <w:rPr>
                    <w:noProof/>
                    <w:webHidden/>
                  </w:rPr>
                  <w:tab/>
                </w:r>
                <w:r>
                  <w:rPr>
                    <w:noProof/>
                    <w:webHidden/>
                  </w:rPr>
                  <w:fldChar w:fldCharType="begin"/>
                </w:r>
                <w:r w:rsidR="000319FD">
                  <w:rPr>
                    <w:noProof/>
                    <w:webHidden/>
                  </w:rPr>
                  <w:instrText xml:space="preserve"> PAGEREF _Toc283896769 \h </w:instrText>
                </w:r>
                <w:r>
                  <w:rPr>
                    <w:noProof/>
                    <w:webHidden/>
                  </w:rPr>
                </w:r>
                <w:r>
                  <w:rPr>
                    <w:noProof/>
                    <w:webHidden/>
                  </w:rPr>
                  <w:fldChar w:fldCharType="separate"/>
                </w:r>
                <w:r w:rsidR="000319FD">
                  <w:rPr>
                    <w:noProof/>
                    <w:webHidden/>
                  </w:rPr>
                  <w:t>6</w:t>
                </w:r>
                <w:r>
                  <w:rPr>
                    <w:noProof/>
                    <w:webHidden/>
                  </w:rPr>
                  <w:fldChar w:fldCharType="end"/>
                </w:r>
              </w:hyperlink>
            </w:p>
            <w:p w:rsidR="000319FD" w:rsidRDefault="00C66FFE">
              <w:pPr>
                <w:pStyle w:val="Sumrio2"/>
                <w:tabs>
                  <w:tab w:val="left" w:pos="880"/>
                  <w:tab w:val="right" w:leader="dot" w:pos="8494"/>
                </w:tabs>
                <w:rPr>
                  <w:rFonts w:eastAsiaTheme="minorEastAsia"/>
                  <w:noProof/>
                  <w:lang w:eastAsia="pt-BR"/>
                </w:rPr>
              </w:pPr>
              <w:hyperlink w:anchor="_Toc283896770" w:history="1">
                <w:r w:rsidR="000319FD" w:rsidRPr="00E44682">
                  <w:rPr>
                    <w:rStyle w:val="Hyperlink"/>
                    <w:rFonts w:ascii="Times New Roman" w:hAnsi="Times New Roman" w:cs="Times New Roman"/>
                    <w:b/>
                    <w:noProof/>
                  </w:rPr>
                  <w:t>2.7.</w:t>
                </w:r>
                <w:r w:rsidR="000319FD">
                  <w:rPr>
                    <w:rFonts w:eastAsiaTheme="minorEastAsia"/>
                    <w:noProof/>
                    <w:lang w:eastAsia="pt-BR"/>
                  </w:rPr>
                  <w:tab/>
                </w:r>
                <w:r w:rsidR="000319FD" w:rsidRPr="00E44682">
                  <w:rPr>
                    <w:rStyle w:val="Hyperlink"/>
                    <w:rFonts w:ascii="Times New Roman" w:hAnsi="Times New Roman" w:cs="Times New Roman"/>
                    <w:b/>
                    <w:noProof/>
                  </w:rPr>
                  <w:t>Endeavour</w:t>
                </w:r>
                <w:r w:rsidR="000319FD">
                  <w:rPr>
                    <w:noProof/>
                    <w:webHidden/>
                  </w:rPr>
                  <w:tab/>
                </w:r>
                <w:r>
                  <w:rPr>
                    <w:noProof/>
                    <w:webHidden/>
                  </w:rPr>
                  <w:fldChar w:fldCharType="begin"/>
                </w:r>
                <w:r w:rsidR="000319FD">
                  <w:rPr>
                    <w:noProof/>
                    <w:webHidden/>
                  </w:rPr>
                  <w:instrText xml:space="preserve"> PAGEREF _Toc283896770 \h </w:instrText>
                </w:r>
                <w:r>
                  <w:rPr>
                    <w:noProof/>
                    <w:webHidden/>
                  </w:rPr>
                </w:r>
                <w:r>
                  <w:rPr>
                    <w:noProof/>
                    <w:webHidden/>
                  </w:rPr>
                  <w:fldChar w:fldCharType="separate"/>
                </w:r>
                <w:r w:rsidR="000319FD">
                  <w:rPr>
                    <w:noProof/>
                    <w:webHidden/>
                  </w:rPr>
                  <w:t>6</w:t>
                </w:r>
                <w:r>
                  <w:rPr>
                    <w:noProof/>
                    <w:webHidden/>
                  </w:rPr>
                  <w:fldChar w:fldCharType="end"/>
                </w:r>
              </w:hyperlink>
            </w:p>
            <w:p w:rsidR="000319FD" w:rsidRDefault="00C66FFE">
              <w:pPr>
                <w:pStyle w:val="Sumrio1"/>
                <w:tabs>
                  <w:tab w:val="left" w:pos="440"/>
                  <w:tab w:val="right" w:leader="dot" w:pos="8494"/>
                </w:tabs>
                <w:rPr>
                  <w:rFonts w:eastAsiaTheme="minorEastAsia"/>
                  <w:noProof/>
                  <w:lang w:eastAsia="pt-BR"/>
                </w:rPr>
              </w:pPr>
              <w:hyperlink w:anchor="_Toc283896771" w:history="1">
                <w:r w:rsidR="000319FD" w:rsidRPr="00E44682">
                  <w:rPr>
                    <w:rStyle w:val="Hyperlink"/>
                    <w:rFonts w:ascii="Times New Roman" w:hAnsi="Times New Roman" w:cs="Times New Roman"/>
                    <w:b/>
                    <w:noProof/>
                  </w:rPr>
                  <w:t>3.</w:t>
                </w:r>
                <w:r w:rsidR="000319FD">
                  <w:rPr>
                    <w:rFonts w:eastAsiaTheme="minorEastAsia"/>
                    <w:noProof/>
                    <w:lang w:eastAsia="pt-BR"/>
                  </w:rPr>
                  <w:tab/>
                </w:r>
                <w:r w:rsidR="000319FD" w:rsidRPr="00E44682">
                  <w:rPr>
                    <w:rStyle w:val="Hyperlink"/>
                    <w:rFonts w:ascii="Times New Roman" w:hAnsi="Times New Roman" w:cs="Times New Roman"/>
                    <w:b/>
                    <w:noProof/>
                  </w:rPr>
                  <w:t>Como funciona um ônibus espacial?</w:t>
                </w:r>
                <w:r w:rsidR="000319FD">
                  <w:rPr>
                    <w:noProof/>
                    <w:webHidden/>
                  </w:rPr>
                  <w:tab/>
                </w:r>
                <w:r>
                  <w:rPr>
                    <w:noProof/>
                    <w:webHidden/>
                  </w:rPr>
                  <w:fldChar w:fldCharType="begin"/>
                </w:r>
                <w:r w:rsidR="000319FD">
                  <w:rPr>
                    <w:noProof/>
                    <w:webHidden/>
                  </w:rPr>
                  <w:instrText xml:space="preserve"> PAGEREF _Toc283896771 \h </w:instrText>
                </w:r>
                <w:r>
                  <w:rPr>
                    <w:noProof/>
                    <w:webHidden/>
                  </w:rPr>
                </w:r>
                <w:r>
                  <w:rPr>
                    <w:noProof/>
                    <w:webHidden/>
                  </w:rPr>
                  <w:fldChar w:fldCharType="separate"/>
                </w:r>
                <w:r w:rsidR="000319FD">
                  <w:rPr>
                    <w:noProof/>
                    <w:webHidden/>
                  </w:rPr>
                  <w:t>6</w:t>
                </w:r>
                <w:r>
                  <w:rPr>
                    <w:noProof/>
                    <w:webHidden/>
                  </w:rPr>
                  <w:fldChar w:fldCharType="end"/>
                </w:r>
              </w:hyperlink>
            </w:p>
            <w:p w:rsidR="000319FD" w:rsidRDefault="00C66FFE">
              <w:pPr>
                <w:pStyle w:val="Sumrio2"/>
                <w:tabs>
                  <w:tab w:val="left" w:pos="880"/>
                  <w:tab w:val="right" w:leader="dot" w:pos="8494"/>
                </w:tabs>
                <w:rPr>
                  <w:rFonts w:eastAsiaTheme="minorEastAsia"/>
                  <w:noProof/>
                  <w:lang w:eastAsia="pt-BR"/>
                </w:rPr>
              </w:pPr>
              <w:hyperlink w:anchor="_Toc283896772" w:history="1">
                <w:r w:rsidR="000319FD" w:rsidRPr="00E44682">
                  <w:rPr>
                    <w:rStyle w:val="Hyperlink"/>
                    <w:rFonts w:ascii="Times New Roman" w:hAnsi="Times New Roman" w:cs="Times New Roman"/>
                    <w:b/>
                    <w:noProof/>
                  </w:rPr>
                  <w:t>3.1.</w:t>
                </w:r>
                <w:r w:rsidR="000319FD">
                  <w:rPr>
                    <w:rFonts w:eastAsiaTheme="minorEastAsia"/>
                    <w:noProof/>
                    <w:lang w:eastAsia="pt-BR"/>
                  </w:rPr>
                  <w:tab/>
                </w:r>
                <w:r w:rsidR="000319FD" w:rsidRPr="00E44682">
                  <w:rPr>
                    <w:rStyle w:val="Hyperlink"/>
                    <w:rFonts w:ascii="Times New Roman" w:hAnsi="Times New Roman" w:cs="Times New Roman"/>
                    <w:b/>
                    <w:noProof/>
                  </w:rPr>
                  <w:t>Estrutura</w:t>
                </w:r>
                <w:r w:rsidR="000319FD">
                  <w:rPr>
                    <w:noProof/>
                    <w:webHidden/>
                  </w:rPr>
                  <w:tab/>
                </w:r>
                <w:r>
                  <w:rPr>
                    <w:noProof/>
                    <w:webHidden/>
                  </w:rPr>
                  <w:fldChar w:fldCharType="begin"/>
                </w:r>
                <w:r w:rsidR="000319FD">
                  <w:rPr>
                    <w:noProof/>
                    <w:webHidden/>
                  </w:rPr>
                  <w:instrText xml:space="preserve"> PAGEREF _Toc283896772 \h </w:instrText>
                </w:r>
                <w:r>
                  <w:rPr>
                    <w:noProof/>
                    <w:webHidden/>
                  </w:rPr>
                </w:r>
                <w:r>
                  <w:rPr>
                    <w:noProof/>
                    <w:webHidden/>
                  </w:rPr>
                  <w:fldChar w:fldCharType="separate"/>
                </w:r>
                <w:r w:rsidR="000319FD">
                  <w:rPr>
                    <w:noProof/>
                    <w:webHidden/>
                  </w:rPr>
                  <w:t>6</w:t>
                </w:r>
                <w:r>
                  <w:rPr>
                    <w:noProof/>
                    <w:webHidden/>
                  </w:rPr>
                  <w:fldChar w:fldCharType="end"/>
                </w:r>
              </w:hyperlink>
            </w:p>
            <w:p w:rsidR="000319FD" w:rsidRDefault="00C66FFE">
              <w:pPr>
                <w:pStyle w:val="Sumrio2"/>
                <w:tabs>
                  <w:tab w:val="left" w:pos="880"/>
                  <w:tab w:val="right" w:leader="dot" w:pos="8494"/>
                </w:tabs>
                <w:rPr>
                  <w:rFonts w:eastAsiaTheme="minorEastAsia"/>
                  <w:noProof/>
                  <w:lang w:eastAsia="pt-BR"/>
                </w:rPr>
              </w:pPr>
              <w:hyperlink w:anchor="_Toc283896773" w:history="1">
                <w:r w:rsidR="000319FD" w:rsidRPr="00E44682">
                  <w:rPr>
                    <w:rStyle w:val="Hyperlink"/>
                    <w:rFonts w:ascii="Times New Roman" w:hAnsi="Times New Roman" w:cs="Times New Roman"/>
                    <w:b/>
                    <w:noProof/>
                  </w:rPr>
                  <w:t>3.2.</w:t>
                </w:r>
                <w:r w:rsidR="000319FD">
                  <w:rPr>
                    <w:rFonts w:eastAsiaTheme="minorEastAsia"/>
                    <w:noProof/>
                    <w:lang w:eastAsia="pt-BR"/>
                  </w:rPr>
                  <w:tab/>
                </w:r>
                <w:r w:rsidR="000319FD" w:rsidRPr="00E44682">
                  <w:rPr>
                    <w:rStyle w:val="Hyperlink"/>
                    <w:rFonts w:ascii="Times New Roman" w:hAnsi="Times New Roman" w:cs="Times New Roman"/>
                    <w:b/>
                    <w:noProof/>
                  </w:rPr>
                  <w:t>Estágios de uma missão</w:t>
                </w:r>
                <w:r w:rsidR="000319FD">
                  <w:rPr>
                    <w:noProof/>
                    <w:webHidden/>
                  </w:rPr>
                  <w:tab/>
                </w:r>
                <w:r>
                  <w:rPr>
                    <w:noProof/>
                    <w:webHidden/>
                  </w:rPr>
                  <w:fldChar w:fldCharType="begin"/>
                </w:r>
                <w:r w:rsidR="000319FD">
                  <w:rPr>
                    <w:noProof/>
                    <w:webHidden/>
                  </w:rPr>
                  <w:instrText xml:space="preserve"> PAGEREF _Toc283896773 \h </w:instrText>
                </w:r>
                <w:r>
                  <w:rPr>
                    <w:noProof/>
                    <w:webHidden/>
                  </w:rPr>
                </w:r>
                <w:r>
                  <w:rPr>
                    <w:noProof/>
                    <w:webHidden/>
                  </w:rPr>
                  <w:fldChar w:fldCharType="separate"/>
                </w:r>
                <w:r w:rsidR="000319FD">
                  <w:rPr>
                    <w:noProof/>
                    <w:webHidden/>
                  </w:rPr>
                  <w:t>8</w:t>
                </w:r>
                <w:r>
                  <w:rPr>
                    <w:noProof/>
                    <w:webHidden/>
                  </w:rPr>
                  <w:fldChar w:fldCharType="end"/>
                </w:r>
              </w:hyperlink>
            </w:p>
            <w:p w:rsidR="000319FD" w:rsidRDefault="00C66FFE">
              <w:pPr>
                <w:pStyle w:val="Sumrio1"/>
                <w:tabs>
                  <w:tab w:val="left" w:pos="440"/>
                  <w:tab w:val="right" w:leader="dot" w:pos="8494"/>
                </w:tabs>
                <w:rPr>
                  <w:rFonts w:eastAsiaTheme="minorEastAsia"/>
                  <w:noProof/>
                  <w:lang w:eastAsia="pt-BR"/>
                </w:rPr>
              </w:pPr>
              <w:hyperlink w:anchor="_Toc283896774" w:history="1">
                <w:r w:rsidR="000319FD" w:rsidRPr="00E44682">
                  <w:rPr>
                    <w:rStyle w:val="Hyperlink"/>
                    <w:rFonts w:ascii="Times New Roman" w:hAnsi="Times New Roman" w:cs="Times New Roman"/>
                    <w:b/>
                    <w:noProof/>
                  </w:rPr>
                  <w:t>4.</w:t>
                </w:r>
                <w:r w:rsidR="000319FD">
                  <w:rPr>
                    <w:rFonts w:eastAsiaTheme="minorEastAsia"/>
                    <w:noProof/>
                    <w:lang w:eastAsia="pt-BR"/>
                  </w:rPr>
                  <w:tab/>
                </w:r>
                <w:r w:rsidR="000319FD" w:rsidRPr="00E44682">
                  <w:rPr>
                    <w:rStyle w:val="Hyperlink"/>
                    <w:rFonts w:ascii="Times New Roman" w:hAnsi="Times New Roman" w:cs="Times New Roman"/>
                    <w:b/>
                    <w:noProof/>
                  </w:rPr>
                  <w:t>A aventura do Columbia – um texto de 1984</w:t>
                </w:r>
                <w:r w:rsidR="000319FD">
                  <w:rPr>
                    <w:noProof/>
                    <w:webHidden/>
                  </w:rPr>
                  <w:tab/>
                </w:r>
                <w:r>
                  <w:rPr>
                    <w:noProof/>
                    <w:webHidden/>
                  </w:rPr>
                  <w:fldChar w:fldCharType="begin"/>
                </w:r>
                <w:r w:rsidR="000319FD">
                  <w:rPr>
                    <w:noProof/>
                    <w:webHidden/>
                  </w:rPr>
                  <w:instrText xml:space="preserve"> PAGEREF _Toc283896774 \h </w:instrText>
                </w:r>
                <w:r>
                  <w:rPr>
                    <w:noProof/>
                    <w:webHidden/>
                  </w:rPr>
                </w:r>
                <w:r>
                  <w:rPr>
                    <w:noProof/>
                    <w:webHidden/>
                  </w:rPr>
                  <w:fldChar w:fldCharType="separate"/>
                </w:r>
                <w:r w:rsidR="000319FD">
                  <w:rPr>
                    <w:noProof/>
                    <w:webHidden/>
                  </w:rPr>
                  <w:t>8</w:t>
                </w:r>
                <w:r>
                  <w:rPr>
                    <w:noProof/>
                    <w:webHidden/>
                  </w:rPr>
                  <w:fldChar w:fldCharType="end"/>
                </w:r>
              </w:hyperlink>
            </w:p>
            <w:p w:rsidR="000319FD" w:rsidRDefault="00C66FFE">
              <w:pPr>
                <w:pStyle w:val="Sumrio1"/>
                <w:tabs>
                  <w:tab w:val="left" w:pos="440"/>
                  <w:tab w:val="right" w:leader="dot" w:pos="8494"/>
                </w:tabs>
                <w:rPr>
                  <w:rFonts w:eastAsiaTheme="minorEastAsia"/>
                  <w:noProof/>
                  <w:lang w:eastAsia="pt-BR"/>
                </w:rPr>
              </w:pPr>
              <w:hyperlink w:anchor="_Toc283896775" w:history="1">
                <w:r w:rsidR="000319FD" w:rsidRPr="00E44682">
                  <w:rPr>
                    <w:rStyle w:val="Hyperlink"/>
                    <w:rFonts w:ascii="Times New Roman" w:hAnsi="Times New Roman" w:cs="Times New Roman"/>
                    <w:b/>
                    <w:noProof/>
                  </w:rPr>
                  <w:t>5.</w:t>
                </w:r>
                <w:r w:rsidR="000319FD">
                  <w:rPr>
                    <w:rFonts w:eastAsiaTheme="minorEastAsia"/>
                    <w:noProof/>
                    <w:lang w:eastAsia="pt-BR"/>
                  </w:rPr>
                  <w:tab/>
                </w:r>
                <w:r w:rsidR="000319FD" w:rsidRPr="00E44682">
                  <w:rPr>
                    <w:rStyle w:val="Hyperlink"/>
                    <w:rFonts w:ascii="Times New Roman" w:hAnsi="Times New Roman" w:cs="Times New Roman"/>
                    <w:b/>
                    <w:noProof/>
                  </w:rPr>
                  <w:t>Bibliografia</w:t>
                </w:r>
                <w:r w:rsidR="000319FD">
                  <w:rPr>
                    <w:noProof/>
                    <w:webHidden/>
                  </w:rPr>
                  <w:tab/>
                </w:r>
                <w:r>
                  <w:rPr>
                    <w:noProof/>
                    <w:webHidden/>
                  </w:rPr>
                  <w:fldChar w:fldCharType="begin"/>
                </w:r>
                <w:r w:rsidR="000319FD">
                  <w:rPr>
                    <w:noProof/>
                    <w:webHidden/>
                  </w:rPr>
                  <w:instrText xml:space="preserve"> PAGEREF _Toc283896775 \h </w:instrText>
                </w:r>
                <w:r>
                  <w:rPr>
                    <w:noProof/>
                    <w:webHidden/>
                  </w:rPr>
                </w:r>
                <w:r>
                  <w:rPr>
                    <w:noProof/>
                    <w:webHidden/>
                  </w:rPr>
                  <w:fldChar w:fldCharType="separate"/>
                </w:r>
                <w:r w:rsidR="000319FD">
                  <w:rPr>
                    <w:noProof/>
                    <w:webHidden/>
                  </w:rPr>
                  <w:t>10</w:t>
                </w:r>
                <w:r>
                  <w:rPr>
                    <w:noProof/>
                    <w:webHidden/>
                  </w:rPr>
                  <w:fldChar w:fldCharType="end"/>
                </w:r>
              </w:hyperlink>
            </w:p>
            <w:p w:rsidR="00CB7930" w:rsidRPr="00CB7930" w:rsidRDefault="00C66FFE" w:rsidP="00CB7930">
              <w:r>
                <w:fldChar w:fldCharType="end"/>
              </w:r>
            </w:p>
          </w:sdtContent>
        </w:sdt>
        <w:p w:rsidR="00CB7930" w:rsidRDefault="00CB7930" w:rsidP="00CB7930">
          <w:pPr>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r>
            <w:rPr>
              <w:rFonts w:ascii="Times New Roman" w:hAnsi="Times New Roman" w:cs="Times New Roman"/>
              <w:b/>
              <w:sz w:val="24"/>
              <w:szCs w:val="24"/>
              <w:u w:val="single"/>
            </w:rPr>
            <w:br w:type="page"/>
          </w:r>
        </w:p>
      </w:sdtContent>
    </w:sdt>
    <w:p w:rsidR="00A27233" w:rsidRPr="00BF3781" w:rsidRDefault="00A27233" w:rsidP="00CB7930">
      <w:pPr>
        <w:pStyle w:val="PargrafodaLista"/>
        <w:numPr>
          <w:ilvl w:val="0"/>
          <w:numId w:val="1"/>
        </w:numPr>
        <w:jc w:val="center"/>
        <w:outlineLvl w:val="0"/>
        <w:rPr>
          <w:rFonts w:ascii="Times New Roman" w:hAnsi="Times New Roman" w:cs="Times New Roman"/>
          <w:b/>
          <w:sz w:val="24"/>
          <w:szCs w:val="24"/>
          <w:u w:val="single"/>
        </w:rPr>
      </w:pPr>
      <w:bookmarkStart w:id="0" w:name="_Toc283896762"/>
      <w:r w:rsidRPr="00BF3781">
        <w:rPr>
          <w:rFonts w:ascii="Times New Roman" w:hAnsi="Times New Roman" w:cs="Times New Roman"/>
          <w:b/>
          <w:sz w:val="24"/>
          <w:szCs w:val="24"/>
          <w:u w:val="single"/>
        </w:rPr>
        <w:lastRenderedPageBreak/>
        <w:t>Cognição</w:t>
      </w:r>
      <w:bookmarkEnd w:id="0"/>
      <w:r w:rsidRPr="00BF3781">
        <w:rPr>
          <w:rFonts w:ascii="Times New Roman" w:hAnsi="Times New Roman" w:cs="Times New Roman"/>
          <w:b/>
          <w:sz w:val="24"/>
          <w:szCs w:val="24"/>
          <w:u w:val="single"/>
        </w:rPr>
        <w:t xml:space="preserve"> </w:t>
      </w:r>
    </w:p>
    <w:p w:rsidR="00874650" w:rsidRDefault="00C66FFE" w:rsidP="00874650">
      <w:pPr>
        <w:spacing w:after="0"/>
        <w:ind w:firstLine="360"/>
        <w:contextualSpacing/>
        <w:rPr>
          <w:rFonts w:ascii="Times New Roman" w:hAnsi="Times New Roman" w:cs="Times New Roman"/>
          <w:sz w:val="24"/>
          <w:szCs w:val="24"/>
        </w:rPr>
      </w:pPr>
      <w:r>
        <w:rPr>
          <w:rFonts w:ascii="Times New Roman" w:hAnsi="Times New Roman" w:cs="Times New Roman"/>
          <w:sz w:val="24"/>
          <w:szCs w:val="24"/>
        </w:rPr>
        <w:pict>
          <v:shapetype id="_x0000_t202" coordsize="21600,21600" o:spt="202" path="m,l,21600r21600,l21600,xe">
            <v:stroke joinstyle="miter"/>
            <v:path gradientshapeok="t" o:connecttype="rect"/>
          </v:shapetype>
          <v:shape id="_x0000_s1026" type="#_x0000_t202" style="position:absolute;left:0;text-align:left;margin-left:-8.55pt;margin-top:135.05pt;width:216.75pt;height:37.6pt;z-index:251660288" filled="f" stroked="f">
            <v:textbox style="mso-next-textbox:#_x0000_s1026;mso-fit-shape-to-text:t" inset="0,0,0,0">
              <w:txbxContent>
                <w:p w:rsidR="00A27233" w:rsidRPr="00BF3781" w:rsidRDefault="00A27233" w:rsidP="00A27233">
                  <w:pPr>
                    <w:pStyle w:val="Legenda"/>
                    <w:jc w:val="center"/>
                    <w:rPr>
                      <w:rFonts w:ascii="Times New Roman" w:hAnsi="Times New Roman" w:cs="Times New Roman"/>
                      <w:noProof/>
                      <w:color w:val="auto"/>
                      <w:sz w:val="20"/>
                      <w:szCs w:val="20"/>
                    </w:rPr>
                  </w:pPr>
                  <w:r w:rsidRPr="00BF3781">
                    <w:rPr>
                      <w:rFonts w:ascii="Times New Roman" w:hAnsi="Times New Roman" w:cs="Times New Roman"/>
                      <w:color w:val="auto"/>
                      <w:sz w:val="20"/>
                      <w:szCs w:val="20"/>
                    </w:rPr>
                    <w:t xml:space="preserve">Figura </w:t>
                  </w:r>
                  <w:r w:rsidR="00C66FFE" w:rsidRPr="00BF3781">
                    <w:rPr>
                      <w:rFonts w:ascii="Times New Roman" w:hAnsi="Times New Roman" w:cs="Times New Roman"/>
                      <w:color w:val="auto"/>
                      <w:sz w:val="20"/>
                      <w:szCs w:val="20"/>
                    </w:rPr>
                    <w:fldChar w:fldCharType="begin"/>
                  </w:r>
                  <w:r w:rsidRPr="00BF3781">
                    <w:rPr>
                      <w:rFonts w:ascii="Times New Roman" w:hAnsi="Times New Roman" w:cs="Times New Roman"/>
                      <w:color w:val="auto"/>
                      <w:sz w:val="20"/>
                      <w:szCs w:val="20"/>
                    </w:rPr>
                    <w:instrText xml:space="preserve"> SEQ Figura \* ARABIC </w:instrText>
                  </w:r>
                  <w:r w:rsidR="00C66FFE" w:rsidRPr="00BF3781">
                    <w:rPr>
                      <w:rFonts w:ascii="Times New Roman" w:hAnsi="Times New Roman" w:cs="Times New Roman"/>
                      <w:color w:val="auto"/>
                      <w:sz w:val="20"/>
                      <w:szCs w:val="20"/>
                    </w:rPr>
                    <w:fldChar w:fldCharType="separate"/>
                  </w:r>
                  <w:r w:rsidR="00E93CCC">
                    <w:rPr>
                      <w:rFonts w:ascii="Times New Roman" w:hAnsi="Times New Roman" w:cs="Times New Roman"/>
                      <w:noProof/>
                      <w:color w:val="auto"/>
                      <w:sz w:val="20"/>
                      <w:szCs w:val="20"/>
                    </w:rPr>
                    <w:t>1</w:t>
                  </w:r>
                  <w:r w:rsidR="00C66FFE" w:rsidRPr="00BF3781">
                    <w:rPr>
                      <w:rFonts w:ascii="Times New Roman" w:hAnsi="Times New Roman" w:cs="Times New Roman"/>
                      <w:color w:val="auto"/>
                      <w:sz w:val="20"/>
                      <w:szCs w:val="20"/>
                    </w:rPr>
                    <w:fldChar w:fldCharType="end"/>
                  </w:r>
                  <w:r w:rsidRPr="00BF3781">
                    <w:rPr>
                      <w:rFonts w:ascii="Times New Roman" w:hAnsi="Times New Roman" w:cs="Times New Roman"/>
                      <w:color w:val="auto"/>
                      <w:sz w:val="20"/>
                      <w:szCs w:val="20"/>
                    </w:rPr>
                    <w:t>.1 – Uma idéia para ônibus espacial</w:t>
                  </w:r>
                  <w:r w:rsidR="0035232D" w:rsidRPr="0035232D">
                    <w:rPr>
                      <w:rFonts w:ascii="Times New Roman" w:hAnsi="Times New Roman" w:cs="Times New Roman"/>
                      <w:color w:val="auto"/>
                      <w:sz w:val="20"/>
                      <w:szCs w:val="20"/>
                      <w:vertAlign w:val="superscript"/>
                    </w:rPr>
                    <w:t>[1]</w:t>
                  </w:r>
                </w:p>
              </w:txbxContent>
            </v:textbox>
            <w10:wrap type="square"/>
          </v:shape>
        </w:pict>
      </w:r>
      <w:r w:rsidR="00BF3781">
        <w:rPr>
          <w:rFonts w:ascii="Times New Roman" w:hAnsi="Times New Roman" w:cs="Times New Roman"/>
          <w:noProof/>
          <w:sz w:val="24"/>
          <w:szCs w:val="24"/>
          <w:lang w:eastAsia="pt-BR"/>
        </w:rPr>
        <w:drawing>
          <wp:anchor distT="0" distB="0" distL="114300" distR="114300" simplePos="0" relativeHeight="251658240" behindDoc="0" locked="0" layoutInCell="1" allowOverlap="1">
            <wp:simplePos x="0" y="0"/>
            <wp:positionH relativeFrom="column">
              <wp:posOffset>-70485</wp:posOffset>
            </wp:positionH>
            <wp:positionV relativeFrom="paragraph">
              <wp:posOffset>635</wp:posOffset>
            </wp:positionV>
            <wp:extent cx="2752725" cy="1666875"/>
            <wp:effectExtent l="38100" t="0" r="28575" b="50482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752725" cy="16668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A27233" w:rsidRPr="00874650">
        <w:rPr>
          <w:rFonts w:ascii="Times New Roman" w:hAnsi="Times New Roman" w:cs="Times New Roman"/>
          <w:sz w:val="24"/>
          <w:szCs w:val="24"/>
        </w:rPr>
        <w:t>Ao ouvir falar pela primeira vez no termo ônibus espacial certamente imergimos numa vasta gama de idéias cognitivas. Pela separação dos dois termos, poderíamos imaginar um ônibus que carrega pessoas até o espaço ou mesmo através dele, com estações e terminais espaciais através dos quais se pudesse circular. É o que se sugere, ao menos, n</w:t>
      </w:r>
      <w:r w:rsidR="00874650" w:rsidRPr="00874650">
        <w:rPr>
          <w:rFonts w:ascii="Times New Roman" w:hAnsi="Times New Roman" w:cs="Times New Roman"/>
          <w:sz w:val="24"/>
          <w:szCs w:val="24"/>
        </w:rPr>
        <w:t>a figura</w:t>
      </w:r>
      <w:r w:rsidR="00A27233" w:rsidRPr="00874650">
        <w:rPr>
          <w:rFonts w:ascii="Times New Roman" w:hAnsi="Times New Roman" w:cs="Times New Roman"/>
          <w:sz w:val="24"/>
          <w:szCs w:val="24"/>
        </w:rPr>
        <w:t xml:space="preserve"> </w:t>
      </w:r>
      <w:r w:rsidR="00874650" w:rsidRPr="00874650">
        <w:rPr>
          <w:rFonts w:ascii="Times New Roman" w:hAnsi="Times New Roman" w:cs="Times New Roman"/>
          <w:sz w:val="24"/>
          <w:szCs w:val="24"/>
        </w:rPr>
        <w:t>1.1</w:t>
      </w:r>
      <w:r w:rsidR="00A27233" w:rsidRPr="00874650">
        <w:rPr>
          <w:rFonts w:ascii="Times New Roman" w:hAnsi="Times New Roman" w:cs="Times New Roman"/>
          <w:sz w:val="24"/>
          <w:szCs w:val="24"/>
        </w:rPr>
        <w:t xml:space="preserve"> a</w:t>
      </w:r>
      <w:r w:rsidR="00874650" w:rsidRPr="00874650">
        <w:rPr>
          <w:rFonts w:ascii="Times New Roman" w:hAnsi="Times New Roman" w:cs="Times New Roman"/>
          <w:sz w:val="24"/>
          <w:szCs w:val="24"/>
        </w:rPr>
        <w:t>o lado</w:t>
      </w:r>
      <w:r w:rsidR="00874650">
        <w:rPr>
          <w:rFonts w:ascii="Times New Roman" w:hAnsi="Times New Roman" w:cs="Times New Roman"/>
          <w:sz w:val="24"/>
          <w:szCs w:val="24"/>
        </w:rPr>
        <w:t>.</w:t>
      </w:r>
    </w:p>
    <w:p w:rsidR="00874650" w:rsidRPr="00874650" w:rsidRDefault="00C66FFE" w:rsidP="00874650">
      <w:pPr>
        <w:spacing w:after="0"/>
        <w:ind w:firstLine="708"/>
        <w:contextualSpacing/>
        <w:rPr>
          <w:rFonts w:ascii="Times New Roman" w:hAnsi="Times New Roman" w:cs="Times New Roman"/>
          <w:sz w:val="24"/>
          <w:szCs w:val="24"/>
        </w:rPr>
      </w:pPr>
      <w:r w:rsidRPr="00C66FFE">
        <w:rPr>
          <w:noProof/>
        </w:rPr>
        <w:pict>
          <v:shape id="_x0000_s1027" type="#_x0000_t202" style="position:absolute;left:0;text-align:left;margin-left:8.25pt;margin-top:179pt;width:185.25pt;height:.05pt;z-index:251663360" filled="f" stroked="f">
            <v:textbox style="mso-fit-shape-to-text:t" inset="0,0,0,0">
              <w:txbxContent>
                <w:p w:rsidR="00BF3781" w:rsidRPr="00BF3781" w:rsidRDefault="00BF3781" w:rsidP="00BF3781">
                  <w:pPr>
                    <w:pStyle w:val="Legenda"/>
                    <w:jc w:val="center"/>
                    <w:rPr>
                      <w:rFonts w:ascii="Times New Roman" w:hAnsi="Times New Roman" w:cs="Times New Roman"/>
                      <w:noProof/>
                      <w:color w:val="auto"/>
                      <w:sz w:val="20"/>
                      <w:szCs w:val="20"/>
                    </w:rPr>
                  </w:pPr>
                  <w:r w:rsidRPr="00BF3781">
                    <w:rPr>
                      <w:rFonts w:ascii="Times New Roman" w:hAnsi="Times New Roman" w:cs="Times New Roman"/>
                      <w:color w:val="auto"/>
                      <w:sz w:val="20"/>
                      <w:szCs w:val="20"/>
                    </w:rPr>
                    <w:t>Figura 1.2 – Ônibus espacial Endeavour</w:t>
                  </w:r>
                  <w:r w:rsidR="0035232D" w:rsidRPr="0035232D">
                    <w:rPr>
                      <w:rFonts w:ascii="Times New Roman" w:hAnsi="Times New Roman" w:cs="Times New Roman"/>
                      <w:color w:val="auto"/>
                      <w:sz w:val="20"/>
                      <w:szCs w:val="20"/>
                      <w:vertAlign w:val="superscript"/>
                    </w:rPr>
                    <w:t>[2]</w:t>
                  </w:r>
                </w:p>
              </w:txbxContent>
            </v:textbox>
            <w10:wrap type="square"/>
          </v:shape>
        </w:pict>
      </w:r>
      <w:r w:rsidR="00BF3781">
        <w:rPr>
          <w:rFonts w:ascii="Times New Roman" w:hAnsi="Times New Roman" w:cs="Times New Roman"/>
          <w:noProof/>
          <w:sz w:val="24"/>
          <w:szCs w:val="24"/>
          <w:lang w:eastAsia="pt-BR"/>
        </w:rPr>
        <w:drawing>
          <wp:anchor distT="0" distB="0" distL="114300" distR="114300" simplePos="0" relativeHeight="251661312" behindDoc="0" locked="0" layoutInCell="1" allowOverlap="1">
            <wp:simplePos x="0" y="0"/>
            <wp:positionH relativeFrom="column">
              <wp:posOffset>104775</wp:posOffset>
            </wp:positionH>
            <wp:positionV relativeFrom="paragraph">
              <wp:posOffset>452120</wp:posOffset>
            </wp:positionV>
            <wp:extent cx="2352675" cy="1764030"/>
            <wp:effectExtent l="38100" t="0" r="28575" b="521970"/>
            <wp:wrapSquare wrapText="bothSides"/>
            <wp:docPr id="2"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2352675" cy="17640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874650">
        <w:rPr>
          <w:rFonts w:ascii="Times New Roman" w:hAnsi="Times New Roman" w:cs="Times New Roman"/>
          <w:sz w:val="24"/>
          <w:szCs w:val="24"/>
        </w:rPr>
        <w:t>Bastante diferente</w:t>
      </w:r>
      <w:r w:rsidR="00AE0485">
        <w:rPr>
          <w:rFonts w:ascii="Times New Roman" w:hAnsi="Times New Roman" w:cs="Times New Roman"/>
          <w:sz w:val="24"/>
          <w:szCs w:val="24"/>
        </w:rPr>
        <w:t>s</w:t>
      </w:r>
      <w:r w:rsidR="00874650">
        <w:rPr>
          <w:rFonts w:ascii="Times New Roman" w:hAnsi="Times New Roman" w:cs="Times New Roman"/>
          <w:sz w:val="24"/>
          <w:szCs w:val="24"/>
        </w:rPr>
        <w:t xml:space="preserve"> dessa primeira idéia, no entanto, os ônibus espaciais foram primeiramente designados para conduzir satélites e sondas espaciais para fora da Terra, além da possibilidade de trazer de volta parte do “lixo espacial”</w:t>
      </w:r>
      <w:r w:rsidR="00AE0485">
        <w:rPr>
          <w:rFonts w:ascii="Times New Roman" w:hAnsi="Times New Roman" w:cs="Times New Roman"/>
          <w:sz w:val="24"/>
          <w:szCs w:val="24"/>
        </w:rPr>
        <w:t xml:space="preserve"> como</w:t>
      </w:r>
      <w:r w:rsidR="00874650">
        <w:rPr>
          <w:rFonts w:ascii="Times New Roman" w:hAnsi="Times New Roman" w:cs="Times New Roman"/>
          <w:sz w:val="24"/>
          <w:szCs w:val="24"/>
        </w:rPr>
        <w:t xml:space="preserve"> equipamentos que necessitassem de reparos ou velhos o suficiente para </w:t>
      </w:r>
      <w:r w:rsidR="00AE0485">
        <w:rPr>
          <w:rFonts w:ascii="Times New Roman" w:hAnsi="Times New Roman" w:cs="Times New Roman"/>
          <w:sz w:val="24"/>
          <w:szCs w:val="24"/>
        </w:rPr>
        <w:t xml:space="preserve">sua </w:t>
      </w:r>
      <w:r w:rsidR="00874650">
        <w:rPr>
          <w:rFonts w:ascii="Times New Roman" w:hAnsi="Times New Roman" w:cs="Times New Roman"/>
          <w:sz w:val="24"/>
          <w:szCs w:val="24"/>
        </w:rPr>
        <w:t xml:space="preserve">retirada de circulação. É </w:t>
      </w:r>
      <w:r w:rsidR="00AE0485">
        <w:rPr>
          <w:rFonts w:ascii="Times New Roman" w:hAnsi="Times New Roman" w:cs="Times New Roman"/>
          <w:sz w:val="24"/>
          <w:szCs w:val="24"/>
        </w:rPr>
        <w:t xml:space="preserve">justamente </w:t>
      </w:r>
      <w:r w:rsidR="00874650">
        <w:rPr>
          <w:rFonts w:ascii="Times New Roman" w:hAnsi="Times New Roman" w:cs="Times New Roman"/>
          <w:sz w:val="24"/>
          <w:szCs w:val="24"/>
        </w:rPr>
        <w:t>o que se percebe no contraste da figura</w:t>
      </w:r>
      <w:r w:rsidR="00AE0485">
        <w:rPr>
          <w:rFonts w:ascii="Times New Roman" w:hAnsi="Times New Roman" w:cs="Times New Roman"/>
          <w:sz w:val="24"/>
          <w:szCs w:val="24"/>
        </w:rPr>
        <w:t xml:space="preserve"> 1.2 em relação à primeira; </w:t>
      </w:r>
      <w:r w:rsidR="00874650">
        <w:rPr>
          <w:rFonts w:ascii="Times New Roman" w:hAnsi="Times New Roman" w:cs="Times New Roman"/>
          <w:sz w:val="24"/>
          <w:szCs w:val="24"/>
        </w:rPr>
        <w:t>com um ônibus espacial</w:t>
      </w:r>
      <w:r w:rsidR="00AE0485">
        <w:rPr>
          <w:rFonts w:ascii="Times New Roman" w:hAnsi="Times New Roman" w:cs="Times New Roman"/>
          <w:sz w:val="24"/>
          <w:szCs w:val="24"/>
        </w:rPr>
        <w:t xml:space="preserve"> que foi</w:t>
      </w:r>
      <w:r w:rsidR="00874650">
        <w:rPr>
          <w:rFonts w:ascii="Times New Roman" w:hAnsi="Times New Roman" w:cs="Times New Roman"/>
          <w:sz w:val="24"/>
          <w:szCs w:val="24"/>
        </w:rPr>
        <w:t xml:space="preserve"> </w:t>
      </w:r>
      <w:r w:rsidR="000E1BC6">
        <w:rPr>
          <w:rFonts w:ascii="Times New Roman" w:hAnsi="Times New Roman" w:cs="Times New Roman"/>
          <w:sz w:val="24"/>
          <w:szCs w:val="24"/>
        </w:rPr>
        <w:t xml:space="preserve">modelado para enfrentar as imposições </w:t>
      </w:r>
      <w:r w:rsidR="00874650">
        <w:rPr>
          <w:rFonts w:ascii="Times New Roman" w:hAnsi="Times New Roman" w:cs="Times New Roman"/>
          <w:sz w:val="24"/>
          <w:szCs w:val="24"/>
        </w:rPr>
        <w:t>históri</w:t>
      </w:r>
      <w:r w:rsidR="000E1BC6">
        <w:rPr>
          <w:rFonts w:ascii="Times New Roman" w:hAnsi="Times New Roman" w:cs="Times New Roman"/>
          <w:sz w:val="24"/>
          <w:szCs w:val="24"/>
        </w:rPr>
        <w:t>c</w:t>
      </w:r>
      <w:r w:rsidR="00874650">
        <w:rPr>
          <w:rFonts w:ascii="Times New Roman" w:hAnsi="Times New Roman" w:cs="Times New Roman"/>
          <w:sz w:val="24"/>
          <w:szCs w:val="24"/>
        </w:rPr>
        <w:t>a</w:t>
      </w:r>
      <w:r w:rsidR="000E1BC6">
        <w:rPr>
          <w:rFonts w:ascii="Times New Roman" w:hAnsi="Times New Roman" w:cs="Times New Roman"/>
          <w:sz w:val="24"/>
          <w:szCs w:val="24"/>
        </w:rPr>
        <w:t>s</w:t>
      </w:r>
      <w:r w:rsidR="00874650">
        <w:rPr>
          <w:rFonts w:ascii="Times New Roman" w:hAnsi="Times New Roman" w:cs="Times New Roman"/>
          <w:sz w:val="24"/>
          <w:szCs w:val="24"/>
        </w:rPr>
        <w:t xml:space="preserve"> </w:t>
      </w:r>
      <w:r w:rsidR="00AE0485">
        <w:rPr>
          <w:rFonts w:ascii="Times New Roman" w:hAnsi="Times New Roman" w:cs="Times New Roman"/>
          <w:sz w:val="24"/>
          <w:szCs w:val="24"/>
        </w:rPr>
        <w:t xml:space="preserve">que serão </w:t>
      </w:r>
      <w:r w:rsidR="00874650">
        <w:rPr>
          <w:rFonts w:ascii="Times New Roman" w:hAnsi="Times New Roman" w:cs="Times New Roman"/>
          <w:sz w:val="24"/>
          <w:szCs w:val="24"/>
        </w:rPr>
        <w:t>abordada</w:t>
      </w:r>
      <w:r w:rsidR="000E1BC6">
        <w:rPr>
          <w:rFonts w:ascii="Times New Roman" w:hAnsi="Times New Roman" w:cs="Times New Roman"/>
          <w:sz w:val="24"/>
          <w:szCs w:val="24"/>
        </w:rPr>
        <w:t>s</w:t>
      </w:r>
      <w:r w:rsidR="00874650">
        <w:rPr>
          <w:rFonts w:ascii="Times New Roman" w:hAnsi="Times New Roman" w:cs="Times New Roman"/>
          <w:sz w:val="24"/>
          <w:szCs w:val="24"/>
        </w:rPr>
        <w:t xml:space="preserve"> no próximo capítulo.</w:t>
      </w:r>
    </w:p>
    <w:p w:rsidR="00A27233" w:rsidRDefault="00A27233" w:rsidP="00A27233">
      <w:pPr>
        <w:ind w:firstLine="360"/>
      </w:pPr>
    </w:p>
    <w:p w:rsidR="00A27233" w:rsidRPr="00BF3781" w:rsidRDefault="00BF3781" w:rsidP="00CB7930">
      <w:pPr>
        <w:pStyle w:val="PargrafodaLista"/>
        <w:numPr>
          <w:ilvl w:val="0"/>
          <w:numId w:val="1"/>
        </w:numPr>
        <w:jc w:val="center"/>
        <w:outlineLvl w:val="0"/>
        <w:rPr>
          <w:rFonts w:ascii="Times New Roman" w:hAnsi="Times New Roman" w:cs="Times New Roman"/>
          <w:b/>
          <w:sz w:val="24"/>
          <w:szCs w:val="24"/>
          <w:u w:val="single"/>
        </w:rPr>
      </w:pPr>
      <w:bookmarkStart w:id="1" w:name="_Toc283896763"/>
      <w:r w:rsidRPr="00BF3781">
        <w:rPr>
          <w:rFonts w:ascii="Times New Roman" w:hAnsi="Times New Roman" w:cs="Times New Roman"/>
          <w:b/>
          <w:sz w:val="24"/>
          <w:szCs w:val="24"/>
          <w:u w:val="single"/>
        </w:rPr>
        <w:t>História e motivações</w:t>
      </w:r>
      <w:bookmarkEnd w:id="1"/>
    </w:p>
    <w:p w:rsidR="00A27233" w:rsidRDefault="001A442D" w:rsidP="005E2098">
      <w:pPr>
        <w:ind w:firstLine="360"/>
        <w:contextualSpacing/>
        <w:rPr>
          <w:rFonts w:ascii="Times New Roman" w:hAnsi="Times New Roman" w:cs="Times New Roman"/>
          <w:sz w:val="24"/>
          <w:szCs w:val="24"/>
        </w:rPr>
      </w:pPr>
      <w:r>
        <w:rPr>
          <w:rFonts w:ascii="Times New Roman" w:hAnsi="Times New Roman" w:cs="Times New Roman"/>
          <w:sz w:val="24"/>
          <w:szCs w:val="24"/>
        </w:rPr>
        <w:t>Ao final de 11 anos do Projeto Apollo da NASA</w:t>
      </w:r>
      <w:r w:rsidR="005E2098">
        <w:rPr>
          <w:rFonts w:ascii="Times New Roman" w:hAnsi="Times New Roman" w:cs="Times New Roman"/>
          <w:sz w:val="24"/>
          <w:szCs w:val="24"/>
        </w:rPr>
        <w:t xml:space="preserve"> (</w:t>
      </w:r>
      <w:r>
        <w:rPr>
          <w:rFonts w:ascii="Times New Roman" w:hAnsi="Times New Roman" w:cs="Times New Roman"/>
          <w:sz w:val="24"/>
          <w:szCs w:val="24"/>
        </w:rPr>
        <w:t>Administração Nacional do Espaço e da Aeronáutica</w:t>
      </w:r>
      <w:r w:rsidR="005E2098">
        <w:rPr>
          <w:rFonts w:ascii="Times New Roman" w:hAnsi="Times New Roman" w:cs="Times New Roman"/>
          <w:sz w:val="24"/>
          <w:szCs w:val="24"/>
        </w:rPr>
        <w:t>),</w:t>
      </w:r>
      <w:r>
        <w:rPr>
          <w:rFonts w:ascii="Times New Roman" w:hAnsi="Times New Roman" w:cs="Times New Roman"/>
          <w:sz w:val="24"/>
          <w:szCs w:val="24"/>
        </w:rPr>
        <w:t xml:space="preserve"> o qual tinha por objetivo conduzir tripulações até a Lua</w:t>
      </w:r>
      <w:r w:rsidR="006346C7">
        <w:rPr>
          <w:rFonts w:ascii="Times New Roman" w:hAnsi="Times New Roman" w:cs="Times New Roman"/>
          <w:sz w:val="24"/>
          <w:szCs w:val="24"/>
        </w:rPr>
        <w:t xml:space="preserve"> </w:t>
      </w:r>
      <w:r w:rsidR="000F705E" w:rsidRPr="000F705E">
        <w:rPr>
          <w:rFonts w:ascii="Times New Roman" w:hAnsi="Times New Roman" w:cs="Times New Roman"/>
          <w:sz w:val="24"/>
          <w:szCs w:val="24"/>
          <w:vertAlign w:val="superscript"/>
        </w:rPr>
        <w:t>[4]</w:t>
      </w:r>
      <w:r>
        <w:rPr>
          <w:rFonts w:ascii="Times New Roman" w:hAnsi="Times New Roman" w:cs="Times New Roman"/>
          <w:sz w:val="24"/>
          <w:szCs w:val="24"/>
        </w:rPr>
        <w:t xml:space="preserve">, os norte-americanos viram-se </w:t>
      </w:r>
      <w:r w:rsidR="005E2098">
        <w:rPr>
          <w:rFonts w:ascii="Times New Roman" w:hAnsi="Times New Roman" w:cs="Times New Roman"/>
          <w:sz w:val="24"/>
          <w:szCs w:val="24"/>
        </w:rPr>
        <w:t xml:space="preserve">bastante </w:t>
      </w:r>
      <w:r>
        <w:rPr>
          <w:rFonts w:ascii="Times New Roman" w:hAnsi="Times New Roman" w:cs="Times New Roman"/>
          <w:sz w:val="24"/>
          <w:szCs w:val="24"/>
        </w:rPr>
        <w:t>desgastados economicamente; muito embora fossem vitoriosos no contexto da c</w:t>
      </w:r>
      <w:r w:rsidR="001C67E0">
        <w:rPr>
          <w:rFonts w:ascii="Times New Roman" w:hAnsi="Times New Roman" w:cs="Times New Roman"/>
          <w:sz w:val="24"/>
          <w:szCs w:val="24"/>
        </w:rPr>
        <w:t>orrida espacial n</w:t>
      </w:r>
      <w:r w:rsidR="005E2098">
        <w:rPr>
          <w:rFonts w:ascii="Times New Roman" w:hAnsi="Times New Roman" w:cs="Times New Roman"/>
          <w:sz w:val="24"/>
          <w:szCs w:val="24"/>
        </w:rPr>
        <w:t>a Guerra Fria. Frente a essas condições e contando com uma equipe técnica organizada e infraestrutura já estabelecida, a NASA optou por investir em um projeto espacial não direcionado com custo reduzido</w:t>
      </w:r>
      <w:r w:rsidR="00E17BA6">
        <w:rPr>
          <w:rFonts w:ascii="Times New Roman" w:hAnsi="Times New Roman" w:cs="Times New Roman"/>
          <w:sz w:val="24"/>
          <w:szCs w:val="24"/>
        </w:rPr>
        <w:t>.</w:t>
      </w:r>
    </w:p>
    <w:p w:rsidR="005E2098" w:rsidRDefault="005E2098" w:rsidP="005E2098">
      <w:pPr>
        <w:ind w:firstLine="360"/>
        <w:rPr>
          <w:rFonts w:ascii="Times New Roman" w:hAnsi="Times New Roman" w:cs="Times New Roman"/>
          <w:sz w:val="24"/>
          <w:szCs w:val="24"/>
        </w:rPr>
      </w:pPr>
      <w:r>
        <w:rPr>
          <w:rFonts w:ascii="Times New Roman" w:hAnsi="Times New Roman" w:cs="Times New Roman"/>
          <w:sz w:val="24"/>
          <w:szCs w:val="24"/>
        </w:rPr>
        <w:t xml:space="preserve">Foi então que surgiram os projetos para a elaboração dos ditos “ônibus espaciais” ou “space shuttle”, no inglês, que </w:t>
      </w:r>
      <w:r w:rsidR="008F2CD9">
        <w:rPr>
          <w:rFonts w:ascii="Times New Roman" w:hAnsi="Times New Roman" w:cs="Times New Roman"/>
          <w:sz w:val="24"/>
          <w:szCs w:val="24"/>
        </w:rPr>
        <w:t>foram designados para órbita terrestre e transporte de satélites e equipamentos espaciais</w:t>
      </w:r>
      <w:r w:rsidR="00BC7DEA">
        <w:rPr>
          <w:rFonts w:ascii="Times New Roman" w:hAnsi="Times New Roman" w:cs="Times New Roman"/>
          <w:sz w:val="24"/>
          <w:szCs w:val="24"/>
        </w:rPr>
        <w:t>, podendo ser reutilizados</w:t>
      </w:r>
      <w:r w:rsidR="008F2CD9">
        <w:rPr>
          <w:rFonts w:ascii="Times New Roman" w:hAnsi="Times New Roman" w:cs="Times New Roman"/>
          <w:sz w:val="24"/>
          <w:szCs w:val="24"/>
        </w:rPr>
        <w:t>.</w:t>
      </w:r>
      <w:r w:rsidR="001C67E0" w:rsidRPr="001C67E0">
        <w:rPr>
          <w:rFonts w:ascii="Times New Roman" w:hAnsi="Times New Roman" w:cs="Times New Roman"/>
          <w:sz w:val="24"/>
          <w:szCs w:val="24"/>
        </w:rPr>
        <w:t xml:space="preserve"> </w:t>
      </w:r>
    </w:p>
    <w:p w:rsidR="00A85C5E" w:rsidRPr="00A85C5E" w:rsidRDefault="00A85C5E" w:rsidP="00CB7930">
      <w:pPr>
        <w:pStyle w:val="PargrafodaLista"/>
        <w:numPr>
          <w:ilvl w:val="1"/>
          <w:numId w:val="1"/>
        </w:numPr>
        <w:jc w:val="center"/>
        <w:outlineLvl w:val="1"/>
        <w:rPr>
          <w:rFonts w:ascii="Times New Roman" w:hAnsi="Times New Roman" w:cs="Times New Roman"/>
          <w:b/>
          <w:sz w:val="24"/>
          <w:szCs w:val="24"/>
        </w:rPr>
      </w:pPr>
      <w:bookmarkStart w:id="2" w:name="_Toc283896764"/>
      <w:r w:rsidRPr="00A85C5E">
        <w:rPr>
          <w:rFonts w:ascii="Times New Roman" w:hAnsi="Times New Roman" w:cs="Times New Roman"/>
          <w:b/>
          <w:sz w:val="24"/>
          <w:szCs w:val="24"/>
        </w:rPr>
        <w:t>Conceito e design</w:t>
      </w:r>
      <w:bookmarkEnd w:id="2"/>
    </w:p>
    <w:p w:rsidR="00A85C5E" w:rsidRDefault="00A85C5E" w:rsidP="00A85C5E">
      <w:pPr>
        <w:ind w:firstLine="360"/>
        <w:rPr>
          <w:rFonts w:ascii="Times New Roman" w:hAnsi="Times New Roman" w:cs="Times New Roman"/>
          <w:sz w:val="24"/>
          <w:szCs w:val="24"/>
        </w:rPr>
      </w:pPr>
      <w:r>
        <w:rPr>
          <w:rFonts w:ascii="Times New Roman" w:hAnsi="Times New Roman" w:cs="Times New Roman"/>
          <w:sz w:val="24"/>
          <w:szCs w:val="24"/>
        </w:rPr>
        <w:t>As primeiras idéias que surgiram para modelar o ônibus espacial foram baseadas na experiência com foguetes e aeronaves, a fim de que se pudesse obter o melhor desempenho tanto no lançamento quanto na reentrada da nave na atmosfera. Para tanto, conceituaram o ônibus espacial como uma nave que “fosse lançada como um foguete e que pousasse como um avião</w:t>
      </w:r>
      <w:r w:rsidR="003C6FD0">
        <w:rPr>
          <w:rFonts w:ascii="Times New Roman" w:hAnsi="Times New Roman" w:cs="Times New Roman"/>
          <w:sz w:val="24"/>
          <w:szCs w:val="24"/>
        </w:rPr>
        <w:t>”</w:t>
      </w:r>
      <w:r w:rsidR="003C6FD0" w:rsidRPr="00A85C5E">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3]</w:t>
      </w:r>
      <w:r>
        <w:rPr>
          <w:rFonts w:ascii="Times New Roman" w:hAnsi="Times New Roman" w:cs="Times New Roman"/>
          <w:sz w:val="24"/>
          <w:szCs w:val="24"/>
        </w:rPr>
        <w:t>, conforme ilustrado na Figura 2.1:</w:t>
      </w:r>
    </w:p>
    <w:p w:rsidR="003078E2" w:rsidRPr="003078E2" w:rsidRDefault="00C66FFE" w:rsidP="00CB7930">
      <w:pPr>
        <w:pStyle w:val="PargrafodaLista"/>
        <w:numPr>
          <w:ilvl w:val="1"/>
          <w:numId w:val="1"/>
        </w:numPr>
        <w:jc w:val="center"/>
        <w:outlineLvl w:val="1"/>
        <w:rPr>
          <w:rFonts w:ascii="Times New Roman" w:hAnsi="Times New Roman" w:cs="Times New Roman"/>
          <w:b/>
          <w:sz w:val="24"/>
          <w:szCs w:val="24"/>
        </w:rPr>
      </w:pPr>
      <w:r w:rsidRPr="00C66FFE">
        <w:rPr>
          <w:b/>
          <w:noProof/>
        </w:rPr>
        <w:lastRenderedPageBreak/>
        <w:pict>
          <v:shape id="_x0000_s1028" type="#_x0000_t202" style="position:absolute;left:0;text-align:left;margin-left:-49.05pt;margin-top:253.9pt;width:525pt;height:.05pt;z-index:251666432" stroked="f">
            <v:textbox style="mso-fit-shape-to-text:t" inset="0,0,0,0">
              <w:txbxContent>
                <w:p w:rsidR="003C6FD0" w:rsidRPr="003C6FD0" w:rsidRDefault="003C6FD0" w:rsidP="003C6FD0">
                  <w:pPr>
                    <w:pStyle w:val="Legenda"/>
                    <w:jc w:val="center"/>
                    <w:rPr>
                      <w:rFonts w:ascii="Times New Roman" w:hAnsi="Times New Roman" w:cs="Times New Roman"/>
                      <w:noProof/>
                      <w:color w:val="auto"/>
                      <w:sz w:val="20"/>
                      <w:szCs w:val="20"/>
                    </w:rPr>
                  </w:pPr>
                  <w:r w:rsidRPr="003C6FD0">
                    <w:rPr>
                      <w:rFonts w:ascii="Times New Roman" w:hAnsi="Times New Roman" w:cs="Times New Roman"/>
                      <w:color w:val="auto"/>
                      <w:sz w:val="20"/>
                      <w:szCs w:val="20"/>
                    </w:rPr>
                    <w:t xml:space="preserve">Figura </w:t>
                  </w:r>
                  <w:r w:rsidR="00C66FFE" w:rsidRPr="003C6FD0">
                    <w:rPr>
                      <w:rFonts w:ascii="Times New Roman" w:hAnsi="Times New Roman" w:cs="Times New Roman"/>
                      <w:color w:val="auto"/>
                      <w:sz w:val="20"/>
                      <w:szCs w:val="20"/>
                    </w:rPr>
                    <w:fldChar w:fldCharType="begin"/>
                  </w:r>
                  <w:r w:rsidRPr="003C6FD0">
                    <w:rPr>
                      <w:rFonts w:ascii="Times New Roman" w:hAnsi="Times New Roman" w:cs="Times New Roman"/>
                      <w:color w:val="auto"/>
                      <w:sz w:val="20"/>
                      <w:szCs w:val="20"/>
                    </w:rPr>
                    <w:instrText xml:space="preserve"> SEQ Figura \* ARABIC </w:instrText>
                  </w:r>
                  <w:r w:rsidR="00C66FFE" w:rsidRPr="003C6FD0">
                    <w:rPr>
                      <w:rFonts w:ascii="Times New Roman" w:hAnsi="Times New Roman" w:cs="Times New Roman"/>
                      <w:color w:val="auto"/>
                      <w:sz w:val="20"/>
                      <w:szCs w:val="20"/>
                    </w:rPr>
                    <w:fldChar w:fldCharType="separate"/>
                  </w:r>
                  <w:r w:rsidR="00E93CCC">
                    <w:rPr>
                      <w:rFonts w:ascii="Times New Roman" w:hAnsi="Times New Roman" w:cs="Times New Roman"/>
                      <w:noProof/>
                      <w:color w:val="auto"/>
                      <w:sz w:val="20"/>
                      <w:szCs w:val="20"/>
                    </w:rPr>
                    <w:t>2</w:t>
                  </w:r>
                  <w:r w:rsidR="00C66FFE" w:rsidRPr="003C6FD0">
                    <w:rPr>
                      <w:rFonts w:ascii="Times New Roman" w:hAnsi="Times New Roman" w:cs="Times New Roman"/>
                      <w:color w:val="auto"/>
                      <w:sz w:val="20"/>
                      <w:szCs w:val="20"/>
                    </w:rPr>
                    <w:fldChar w:fldCharType="end"/>
                  </w:r>
                  <w:r w:rsidRPr="003C6FD0">
                    <w:rPr>
                      <w:rFonts w:ascii="Times New Roman" w:hAnsi="Times New Roman" w:cs="Times New Roman"/>
                      <w:color w:val="auto"/>
                      <w:sz w:val="20"/>
                      <w:szCs w:val="20"/>
                    </w:rPr>
                    <w:t>.1 – Conceitos de ônibus espacial</w:t>
                  </w:r>
                  <w:r w:rsidR="003E33BB" w:rsidRPr="003E33BB">
                    <w:rPr>
                      <w:rFonts w:ascii="Times New Roman" w:hAnsi="Times New Roman" w:cs="Times New Roman"/>
                      <w:color w:val="auto"/>
                      <w:sz w:val="20"/>
                      <w:szCs w:val="20"/>
                      <w:vertAlign w:val="superscript"/>
                    </w:rPr>
                    <w:t>[3]</w:t>
                  </w:r>
                </w:p>
              </w:txbxContent>
            </v:textbox>
            <w10:wrap type="square"/>
          </v:shape>
        </w:pict>
      </w:r>
      <w:r w:rsidR="00012AB5" w:rsidRPr="003078E2">
        <w:rPr>
          <w:b/>
          <w:noProof/>
          <w:lang w:eastAsia="pt-BR"/>
        </w:rPr>
        <w:drawing>
          <wp:anchor distT="0" distB="0" distL="114300" distR="114300" simplePos="0" relativeHeight="251664384" behindDoc="0" locked="0" layoutInCell="1" allowOverlap="1">
            <wp:simplePos x="0" y="0"/>
            <wp:positionH relativeFrom="column">
              <wp:posOffset>-622935</wp:posOffset>
            </wp:positionH>
            <wp:positionV relativeFrom="paragraph">
              <wp:posOffset>-385445</wp:posOffset>
            </wp:positionV>
            <wp:extent cx="6667500" cy="3552825"/>
            <wp:effectExtent l="171450" t="133350" r="361950" b="314325"/>
            <wp:wrapSquare wrapText="bothSides"/>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a:stretch>
                      <a:fillRect/>
                    </a:stretch>
                  </pic:blipFill>
                  <pic:spPr bwMode="auto">
                    <a:xfrm>
                      <a:off x="0" y="0"/>
                      <a:ext cx="6667500" cy="3552825"/>
                    </a:xfrm>
                    <a:prstGeom prst="rect">
                      <a:avLst/>
                    </a:prstGeom>
                    <a:ln>
                      <a:noFill/>
                    </a:ln>
                    <a:effectLst>
                      <a:outerShdw blurRad="292100" dist="139700" dir="2700000" algn="tl" rotWithShape="0">
                        <a:srgbClr val="333333">
                          <a:alpha val="65000"/>
                        </a:srgbClr>
                      </a:outerShdw>
                    </a:effectLst>
                  </pic:spPr>
                </pic:pic>
              </a:graphicData>
            </a:graphic>
          </wp:anchor>
        </w:drawing>
      </w:r>
      <w:bookmarkStart w:id="3" w:name="_Toc283896765"/>
      <w:r w:rsidR="006346C7">
        <w:rPr>
          <w:rFonts w:ascii="Times New Roman" w:hAnsi="Times New Roman" w:cs="Times New Roman"/>
          <w:b/>
          <w:sz w:val="24"/>
          <w:szCs w:val="24"/>
        </w:rPr>
        <w:t>Primeiro protótipo</w:t>
      </w:r>
      <w:r w:rsidR="00305364">
        <w:rPr>
          <w:rFonts w:ascii="Times New Roman" w:hAnsi="Times New Roman" w:cs="Times New Roman"/>
          <w:b/>
          <w:sz w:val="24"/>
          <w:szCs w:val="24"/>
        </w:rPr>
        <w:t xml:space="preserve"> - Enterprise</w:t>
      </w:r>
      <w:bookmarkEnd w:id="3"/>
    </w:p>
    <w:p w:rsidR="003078E2" w:rsidRPr="003078E2" w:rsidRDefault="00C66FFE" w:rsidP="006346C7">
      <w:pPr>
        <w:ind w:firstLine="360"/>
        <w:contextualSpacing/>
        <w:rPr>
          <w:rFonts w:ascii="Times New Roman" w:hAnsi="Times New Roman" w:cs="Times New Roman"/>
          <w:sz w:val="24"/>
          <w:szCs w:val="24"/>
        </w:rPr>
      </w:pPr>
      <w:r w:rsidRPr="00C66FFE">
        <w:rPr>
          <w:noProof/>
        </w:rPr>
        <w:pict>
          <v:shape id="_x0000_s1029" type="#_x0000_t202" style="position:absolute;left:0;text-align:left;margin-left:9.45pt;margin-top:173.15pt;width:200.25pt;height:.05pt;z-index:251669504" filled="f" stroked="f">
            <v:textbox style="mso-fit-shape-to-text:t" inset="0,0,0,0">
              <w:txbxContent>
                <w:p w:rsidR="00BD4F8A" w:rsidRPr="00BD4F8A" w:rsidRDefault="00BD4F8A" w:rsidP="00BD4F8A">
                  <w:pPr>
                    <w:pStyle w:val="Legenda"/>
                    <w:jc w:val="center"/>
                    <w:rPr>
                      <w:rFonts w:ascii="Times New Roman" w:hAnsi="Times New Roman" w:cs="Times New Roman"/>
                      <w:noProof/>
                      <w:color w:val="auto"/>
                      <w:sz w:val="20"/>
                      <w:szCs w:val="20"/>
                    </w:rPr>
                  </w:pPr>
                  <w:r w:rsidRPr="00BD4F8A">
                    <w:rPr>
                      <w:rFonts w:ascii="Times New Roman" w:hAnsi="Times New Roman" w:cs="Times New Roman"/>
                      <w:color w:val="auto"/>
                      <w:sz w:val="20"/>
                      <w:szCs w:val="20"/>
                    </w:rPr>
                    <w:t>Figura 2.2 – Enterprise e Boeing 747 da NASA</w:t>
                  </w:r>
                  <w:r w:rsidR="0035232D" w:rsidRPr="0035232D">
                    <w:rPr>
                      <w:rFonts w:ascii="Times New Roman" w:hAnsi="Times New Roman" w:cs="Times New Roman"/>
                      <w:color w:val="auto"/>
                      <w:sz w:val="20"/>
                      <w:szCs w:val="20"/>
                      <w:vertAlign w:val="superscript"/>
                    </w:rPr>
                    <w:t>[7]</w:t>
                  </w:r>
                </w:p>
              </w:txbxContent>
            </v:textbox>
            <w10:wrap type="square"/>
          </v:shape>
        </w:pict>
      </w:r>
      <w:r w:rsidR="00A74BAA">
        <w:rPr>
          <w:rFonts w:ascii="Times New Roman" w:hAnsi="Times New Roman" w:cs="Times New Roman"/>
          <w:noProof/>
          <w:sz w:val="24"/>
          <w:szCs w:val="24"/>
          <w:lang w:eastAsia="pt-BR"/>
        </w:rPr>
        <w:drawing>
          <wp:anchor distT="0" distB="0" distL="114300" distR="114300" simplePos="0" relativeHeight="251667456" behindDoc="0" locked="0" layoutInCell="1" allowOverlap="1">
            <wp:simplePos x="0" y="0"/>
            <wp:positionH relativeFrom="column">
              <wp:posOffset>120015</wp:posOffset>
            </wp:positionH>
            <wp:positionV relativeFrom="paragraph">
              <wp:posOffset>236855</wp:posOffset>
            </wp:positionV>
            <wp:extent cx="2543175" cy="1905000"/>
            <wp:effectExtent l="38100" t="0" r="28575" b="571500"/>
            <wp:wrapSquare wrapText="bothSides"/>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srcRect/>
                    <a:stretch>
                      <a:fillRect/>
                    </a:stretch>
                  </pic:blipFill>
                  <pic:spPr bwMode="auto">
                    <a:xfrm>
                      <a:off x="0" y="0"/>
                      <a:ext cx="2543175" cy="1905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3078E2">
        <w:rPr>
          <w:rFonts w:ascii="Times New Roman" w:hAnsi="Times New Roman" w:cs="Times New Roman"/>
          <w:sz w:val="24"/>
          <w:szCs w:val="24"/>
        </w:rPr>
        <w:t xml:space="preserve">O primeiro protótipo de ônibus espacial a ser desenvolvido foi denominado Enterprise em homenagem à série “Star Trek” ou “Jornada nas Estrelas”, sendo que não possuía motores ou escudos térmicos, não sendo, portanto, utilizado para missões espaciais. Consistia em um modelo de testes de aerodinâmica subsônica e pouso, sendo lançado pelo avião Boeing 747 adaptado para este tipo de demanda de carga </w:t>
      </w:r>
      <w:r w:rsidR="003078E2" w:rsidRPr="003078E2">
        <w:rPr>
          <w:rFonts w:ascii="Times New Roman" w:hAnsi="Times New Roman" w:cs="Times New Roman"/>
          <w:sz w:val="24"/>
          <w:szCs w:val="24"/>
          <w:vertAlign w:val="superscript"/>
        </w:rPr>
        <w:t>[</w:t>
      </w:r>
      <w:r w:rsidR="003078E2">
        <w:rPr>
          <w:rFonts w:ascii="Times New Roman" w:hAnsi="Times New Roman" w:cs="Times New Roman"/>
          <w:sz w:val="24"/>
          <w:szCs w:val="24"/>
          <w:vertAlign w:val="superscript"/>
        </w:rPr>
        <w:t>6</w:t>
      </w:r>
      <w:r w:rsidR="003078E2" w:rsidRPr="003078E2">
        <w:rPr>
          <w:rFonts w:ascii="Times New Roman" w:hAnsi="Times New Roman" w:cs="Times New Roman"/>
          <w:sz w:val="24"/>
          <w:szCs w:val="24"/>
          <w:vertAlign w:val="superscript"/>
        </w:rPr>
        <w:t>]</w:t>
      </w:r>
      <w:r w:rsidR="003078E2">
        <w:rPr>
          <w:rFonts w:ascii="Times New Roman" w:hAnsi="Times New Roman" w:cs="Times New Roman"/>
          <w:sz w:val="24"/>
          <w:szCs w:val="24"/>
        </w:rPr>
        <w:t>, conforme ilustrado na figura 2.2.</w:t>
      </w:r>
      <w:r w:rsidR="006346C7">
        <w:rPr>
          <w:rFonts w:ascii="Times New Roman" w:hAnsi="Times New Roman" w:cs="Times New Roman"/>
          <w:sz w:val="24"/>
          <w:szCs w:val="24"/>
        </w:rPr>
        <w:t xml:space="preserve"> Foi construído entre junho de 1974 e março de 1975 com primeiro vôo realizado em 1977</w:t>
      </w:r>
      <w:r w:rsidR="00D75246">
        <w:rPr>
          <w:rFonts w:ascii="Times New Roman" w:hAnsi="Times New Roman" w:cs="Times New Roman"/>
          <w:sz w:val="24"/>
          <w:szCs w:val="24"/>
        </w:rPr>
        <w:t xml:space="preserve"> </w:t>
      </w:r>
      <w:r w:rsidR="00D75246" w:rsidRPr="00D75246">
        <w:rPr>
          <w:rFonts w:ascii="Times New Roman" w:hAnsi="Times New Roman" w:cs="Times New Roman"/>
          <w:sz w:val="24"/>
          <w:szCs w:val="24"/>
          <w:vertAlign w:val="superscript"/>
        </w:rPr>
        <w:t>[8]</w:t>
      </w:r>
      <w:r w:rsidR="006346C7">
        <w:rPr>
          <w:rFonts w:ascii="Times New Roman" w:hAnsi="Times New Roman" w:cs="Times New Roman"/>
          <w:sz w:val="24"/>
          <w:szCs w:val="24"/>
        </w:rPr>
        <w:t>.</w:t>
      </w:r>
    </w:p>
    <w:p w:rsidR="00A27233" w:rsidRDefault="00A27233" w:rsidP="00A27233">
      <w:pPr>
        <w:ind w:firstLine="360"/>
      </w:pPr>
    </w:p>
    <w:p w:rsidR="00A27233" w:rsidRDefault="00C66FFE" w:rsidP="00CB7930">
      <w:pPr>
        <w:pStyle w:val="PargrafodaLista"/>
        <w:numPr>
          <w:ilvl w:val="1"/>
          <w:numId w:val="1"/>
        </w:numPr>
        <w:jc w:val="center"/>
        <w:outlineLvl w:val="1"/>
        <w:rPr>
          <w:rFonts w:ascii="Times New Roman" w:hAnsi="Times New Roman" w:cs="Times New Roman"/>
          <w:b/>
          <w:sz w:val="24"/>
          <w:szCs w:val="24"/>
        </w:rPr>
      </w:pPr>
      <w:r>
        <w:rPr>
          <w:rFonts w:ascii="Times New Roman" w:hAnsi="Times New Roman" w:cs="Times New Roman"/>
          <w:b/>
          <w:noProof/>
          <w:sz w:val="24"/>
          <w:szCs w:val="24"/>
          <w:lang w:eastAsia="pt-BR"/>
        </w:rPr>
        <w:pict>
          <v:shape id="_x0000_s1030" type="#_x0000_t202" style="position:absolute;left:0;text-align:left;margin-left:9.45pt;margin-top:-58.6pt;width:200.25pt;height:.05pt;z-index:251671552" filled="f" stroked="f">
            <v:textbox style="mso-fit-shape-to-text:t" inset="0,0,0,0">
              <w:txbxContent>
                <w:p w:rsidR="00311BE8" w:rsidRPr="00BD4F8A" w:rsidRDefault="00311BE8" w:rsidP="00311BE8">
                  <w:pPr>
                    <w:pStyle w:val="Legenda"/>
                    <w:jc w:val="center"/>
                    <w:rPr>
                      <w:rFonts w:ascii="Times New Roman" w:hAnsi="Times New Roman" w:cs="Times New Roman"/>
                      <w:noProof/>
                      <w:color w:val="auto"/>
                      <w:sz w:val="20"/>
                      <w:szCs w:val="20"/>
                    </w:rPr>
                  </w:pPr>
                  <w:r w:rsidRPr="00BD4F8A">
                    <w:rPr>
                      <w:rFonts w:ascii="Times New Roman" w:hAnsi="Times New Roman" w:cs="Times New Roman"/>
                      <w:color w:val="auto"/>
                      <w:sz w:val="20"/>
                      <w:szCs w:val="20"/>
                    </w:rPr>
                    <w:t>Figura 2.2 – Enterprise e Boeing 747 da NASA</w:t>
                  </w:r>
                  <w:r w:rsidRPr="0035232D">
                    <w:rPr>
                      <w:rFonts w:ascii="Times New Roman" w:hAnsi="Times New Roman" w:cs="Times New Roman"/>
                      <w:color w:val="auto"/>
                      <w:sz w:val="20"/>
                      <w:szCs w:val="20"/>
                      <w:vertAlign w:val="superscript"/>
                    </w:rPr>
                    <w:t>[7]</w:t>
                  </w:r>
                </w:p>
              </w:txbxContent>
            </v:textbox>
            <w10:wrap type="square"/>
          </v:shape>
        </w:pict>
      </w:r>
      <w:r w:rsidRPr="00C66FFE">
        <w:rPr>
          <w:noProof/>
        </w:rPr>
        <w:pict>
          <v:shape id="_x0000_s1031" type="#_x0000_t202" style="position:absolute;left:0;text-align:left;margin-left:264.45pt;margin-top:170pt;width:189pt;height:.05pt;z-index:251673600" filled="f" stroked="f">
            <v:textbox style="mso-next-textbox:#_x0000_s1031;mso-fit-shape-to-text:t" inset="0,0,0,0">
              <w:txbxContent>
                <w:p w:rsidR="00311BE8" w:rsidRPr="00311BE8" w:rsidRDefault="00311BE8" w:rsidP="00311BE8">
                  <w:pPr>
                    <w:pStyle w:val="Legenda"/>
                    <w:jc w:val="center"/>
                    <w:rPr>
                      <w:rFonts w:ascii="Times New Roman" w:hAnsi="Times New Roman" w:cs="Times New Roman"/>
                      <w:noProof/>
                      <w:color w:val="auto"/>
                      <w:sz w:val="20"/>
                      <w:szCs w:val="20"/>
                      <w:vertAlign w:val="superscript"/>
                    </w:rPr>
                  </w:pPr>
                  <w:r w:rsidRPr="00311BE8">
                    <w:rPr>
                      <w:rFonts w:ascii="Times New Roman" w:hAnsi="Times New Roman" w:cs="Times New Roman"/>
                      <w:color w:val="auto"/>
                      <w:sz w:val="20"/>
                      <w:szCs w:val="20"/>
                    </w:rPr>
                    <w:t>Figura 2.3 – Primeiro Lançamento do Columbia</w:t>
                  </w:r>
                  <w:r w:rsidRPr="00311BE8">
                    <w:rPr>
                      <w:rFonts w:ascii="Times New Roman" w:hAnsi="Times New Roman" w:cs="Times New Roman"/>
                      <w:color w:val="auto"/>
                      <w:sz w:val="20"/>
                      <w:szCs w:val="20"/>
                      <w:vertAlign w:val="superscript"/>
                    </w:rPr>
                    <w:t xml:space="preserve"> [9]</w:t>
                  </w:r>
                </w:p>
              </w:txbxContent>
            </v:textbox>
            <w10:wrap type="square"/>
          </v:shape>
        </w:pict>
      </w:r>
      <w:r w:rsidR="00311BE8">
        <w:rPr>
          <w:rFonts w:ascii="Times New Roman" w:hAnsi="Times New Roman" w:cs="Times New Roman"/>
          <w:b/>
          <w:noProof/>
          <w:sz w:val="24"/>
          <w:szCs w:val="24"/>
          <w:lang w:eastAsia="pt-BR"/>
        </w:rPr>
        <w:drawing>
          <wp:anchor distT="0" distB="0" distL="114300" distR="114300" simplePos="0" relativeHeight="251670528" behindDoc="0" locked="0" layoutInCell="1" allowOverlap="1">
            <wp:simplePos x="0" y="0"/>
            <wp:positionH relativeFrom="column">
              <wp:posOffset>3358515</wp:posOffset>
            </wp:positionH>
            <wp:positionV relativeFrom="paragraph">
              <wp:posOffset>179705</wp:posOffset>
            </wp:positionV>
            <wp:extent cx="2400300" cy="1922145"/>
            <wp:effectExtent l="38100" t="0" r="19050" b="573405"/>
            <wp:wrapSquare wrapText="bothSides"/>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a:stretch>
                      <a:fillRect/>
                    </a:stretch>
                  </pic:blipFill>
                  <pic:spPr bwMode="auto">
                    <a:xfrm>
                      <a:off x="0" y="0"/>
                      <a:ext cx="2400300" cy="19221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bookmarkStart w:id="4" w:name="_Toc283896766"/>
      <w:r w:rsidR="008856A9" w:rsidRPr="008856A9">
        <w:rPr>
          <w:rFonts w:ascii="Times New Roman" w:hAnsi="Times New Roman" w:cs="Times New Roman"/>
          <w:b/>
          <w:sz w:val="24"/>
          <w:szCs w:val="24"/>
        </w:rPr>
        <w:t>Columbia</w:t>
      </w:r>
      <w:bookmarkEnd w:id="4"/>
    </w:p>
    <w:p w:rsidR="008856A9" w:rsidRDefault="008856A9" w:rsidP="008856A9">
      <w:pPr>
        <w:ind w:left="360" w:firstLine="348"/>
        <w:rPr>
          <w:rFonts w:ascii="Times New Roman" w:hAnsi="Times New Roman" w:cs="Times New Roman"/>
          <w:sz w:val="24"/>
          <w:szCs w:val="24"/>
        </w:rPr>
      </w:pPr>
      <w:r>
        <w:rPr>
          <w:rFonts w:ascii="Times New Roman" w:hAnsi="Times New Roman" w:cs="Times New Roman"/>
          <w:sz w:val="24"/>
          <w:szCs w:val="24"/>
        </w:rPr>
        <w:t>Após o sucesso dos testes com o ônibus espacial Enterprise deu-se início ao desenvolvimento da primeira nave do tipo a ser lançada no espaço, a qual foi nomeada “Columbia”. Sua construção foi iniciad</w:t>
      </w:r>
      <w:r w:rsidR="003B55E6">
        <w:rPr>
          <w:rFonts w:ascii="Times New Roman" w:hAnsi="Times New Roman" w:cs="Times New Roman"/>
          <w:sz w:val="24"/>
          <w:szCs w:val="24"/>
        </w:rPr>
        <w:t>a em 1975 pela empresa Rockwell em Los Angeles, sendo transportada em 1979 para a base de lançamento no Cabo Canaveral.</w:t>
      </w:r>
      <w:r w:rsidR="00BC7DEA">
        <w:rPr>
          <w:rFonts w:ascii="Times New Roman" w:hAnsi="Times New Roman" w:cs="Times New Roman"/>
          <w:sz w:val="24"/>
          <w:szCs w:val="24"/>
        </w:rPr>
        <w:t xml:space="preserve"> Depois de ser </w:t>
      </w:r>
      <w:r w:rsidR="00BC7DEA">
        <w:rPr>
          <w:rFonts w:ascii="Times New Roman" w:hAnsi="Times New Roman" w:cs="Times New Roman"/>
          <w:sz w:val="24"/>
          <w:szCs w:val="24"/>
        </w:rPr>
        <w:lastRenderedPageBreak/>
        <w:t>lançada</w:t>
      </w:r>
      <w:r w:rsidR="007332BD">
        <w:rPr>
          <w:rFonts w:ascii="Times New Roman" w:hAnsi="Times New Roman" w:cs="Times New Roman"/>
          <w:sz w:val="24"/>
          <w:szCs w:val="24"/>
        </w:rPr>
        <w:t xml:space="preserve"> </w:t>
      </w:r>
      <w:r w:rsidR="00311BE8">
        <w:rPr>
          <w:rFonts w:ascii="Times New Roman" w:hAnsi="Times New Roman" w:cs="Times New Roman"/>
          <w:sz w:val="24"/>
          <w:szCs w:val="24"/>
        </w:rPr>
        <w:t xml:space="preserve">em 12 de Abril de 1981 </w:t>
      </w:r>
      <w:r w:rsidR="007332BD">
        <w:rPr>
          <w:rFonts w:ascii="Times New Roman" w:hAnsi="Times New Roman" w:cs="Times New Roman"/>
          <w:sz w:val="24"/>
          <w:szCs w:val="24"/>
        </w:rPr>
        <w:t>com os tripulantes John Young e Robert Crippen,</w:t>
      </w:r>
      <w:r w:rsidR="00BC7DEA">
        <w:rPr>
          <w:rFonts w:ascii="Times New Roman" w:hAnsi="Times New Roman" w:cs="Times New Roman"/>
          <w:sz w:val="24"/>
          <w:szCs w:val="24"/>
        </w:rPr>
        <w:t xml:space="preserve"> a nave perma</w:t>
      </w:r>
      <w:r w:rsidR="007332BD">
        <w:rPr>
          <w:rFonts w:ascii="Times New Roman" w:hAnsi="Times New Roman" w:cs="Times New Roman"/>
          <w:sz w:val="24"/>
          <w:szCs w:val="24"/>
        </w:rPr>
        <w:t xml:space="preserve">neceu em órbita por dois dias; </w:t>
      </w:r>
      <w:r w:rsidR="00BC7DEA">
        <w:rPr>
          <w:rFonts w:ascii="Times New Roman" w:hAnsi="Times New Roman" w:cs="Times New Roman"/>
          <w:sz w:val="24"/>
          <w:szCs w:val="24"/>
        </w:rPr>
        <w:t xml:space="preserve">tempo </w:t>
      </w:r>
      <w:r w:rsidR="007332BD">
        <w:rPr>
          <w:rFonts w:ascii="Times New Roman" w:hAnsi="Times New Roman" w:cs="Times New Roman"/>
          <w:sz w:val="24"/>
          <w:szCs w:val="24"/>
        </w:rPr>
        <w:t xml:space="preserve">durante o qual </w:t>
      </w:r>
      <w:r w:rsidR="00BC7DEA">
        <w:rPr>
          <w:rFonts w:ascii="Times New Roman" w:hAnsi="Times New Roman" w:cs="Times New Roman"/>
          <w:sz w:val="24"/>
          <w:szCs w:val="24"/>
        </w:rPr>
        <w:t xml:space="preserve">foi confirmada a possibilidade </w:t>
      </w:r>
      <w:r w:rsidR="007332BD">
        <w:rPr>
          <w:rFonts w:ascii="Times New Roman" w:hAnsi="Times New Roman" w:cs="Times New Roman"/>
          <w:sz w:val="24"/>
          <w:szCs w:val="24"/>
        </w:rPr>
        <w:t>de reutilização do material da nave</w:t>
      </w:r>
      <w:r w:rsidR="00305364">
        <w:rPr>
          <w:rFonts w:ascii="Times New Roman" w:hAnsi="Times New Roman" w:cs="Times New Roman"/>
          <w:sz w:val="24"/>
          <w:szCs w:val="24"/>
        </w:rPr>
        <w:t>.</w:t>
      </w:r>
      <w:r w:rsidR="00F046D7">
        <w:rPr>
          <w:rFonts w:ascii="Times New Roman" w:hAnsi="Times New Roman" w:cs="Times New Roman"/>
          <w:sz w:val="24"/>
          <w:szCs w:val="24"/>
        </w:rPr>
        <w:t xml:space="preserve"> Foi tragicamente desintegrado em uma descida </w:t>
      </w:r>
      <w:r w:rsidR="00F046D7" w:rsidRPr="00F046D7">
        <w:rPr>
          <w:rFonts w:ascii="Times New Roman" w:hAnsi="Times New Roman" w:cs="Times New Roman"/>
          <w:sz w:val="24"/>
          <w:szCs w:val="24"/>
        </w:rPr>
        <w:t>em 1</w:t>
      </w:r>
      <w:r w:rsidR="00F046D7" w:rsidRPr="00F046D7">
        <w:rPr>
          <w:rFonts w:ascii="Times New Roman" w:eastAsia="MS Mincho" w:hAnsi="Times New Roman" w:cs="Times New Roman"/>
          <w:sz w:val="24"/>
          <w:szCs w:val="24"/>
        </w:rPr>
        <w:t>˚</w:t>
      </w:r>
      <w:r w:rsidR="00F046D7">
        <w:rPr>
          <w:rFonts w:ascii="Times New Roman" w:hAnsi="Times New Roman" w:cs="Times New Roman"/>
          <w:sz w:val="24"/>
          <w:szCs w:val="24"/>
        </w:rPr>
        <w:t xml:space="preserve"> de Fevereiro de 2003, quando explodiu devido a uma falha em seu escudo térmico.</w:t>
      </w:r>
    </w:p>
    <w:p w:rsidR="00F046D7" w:rsidRDefault="00F046D7" w:rsidP="00CB7930">
      <w:pPr>
        <w:pStyle w:val="PargrafodaLista"/>
        <w:numPr>
          <w:ilvl w:val="1"/>
          <w:numId w:val="1"/>
        </w:numPr>
        <w:jc w:val="center"/>
        <w:outlineLvl w:val="1"/>
        <w:rPr>
          <w:rFonts w:ascii="Times New Roman" w:hAnsi="Times New Roman" w:cs="Times New Roman"/>
          <w:b/>
          <w:sz w:val="24"/>
          <w:szCs w:val="24"/>
        </w:rPr>
      </w:pPr>
      <w:bookmarkStart w:id="5" w:name="_Toc283896767"/>
      <w:r w:rsidRPr="00F046D7">
        <w:rPr>
          <w:rFonts w:ascii="Times New Roman" w:hAnsi="Times New Roman" w:cs="Times New Roman"/>
          <w:b/>
          <w:sz w:val="24"/>
          <w:szCs w:val="24"/>
        </w:rPr>
        <w:t>Challenger</w:t>
      </w:r>
      <w:bookmarkEnd w:id="5"/>
    </w:p>
    <w:p w:rsidR="00D921FA" w:rsidRDefault="00C66FFE" w:rsidP="00D921FA">
      <w:pPr>
        <w:ind w:firstLine="348"/>
        <w:contextualSpacing/>
        <w:rPr>
          <w:rFonts w:ascii="Times New Roman" w:eastAsia="MS Mincho" w:hAnsi="Times New Roman" w:cs="Times New Roman"/>
          <w:sz w:val="24"/>
          <w:szCs w:val="24"/>
        </w:rPr>
      </w:pPr>
      <w:r w:rsidRPr="00C66FFE">
        <w:rPr>
          <w:noProof/>
        </w:rPr>
        <w:pict>
          <v:shape id="_x0000_s1032" type="#_x0000_t202" style="position:absolute;left:0;text-align:left;margin-left:-14.1pt;margin-top:238.45pt;width:155.25pt;height:31.75pt;z-index:251676672" filled="f" stroked="f">
            <v:textbox style="mso-next-textbox:#_x0000_s1032;mso-fit-shape-to-text:t" inset="0,0,0,0">
              <w:txbxContent>
                <w:p w:rsidR="004870AD" w:rsidRPr="004870AD" w:rsidRDefault="0055118D" w:rsidP="004870AD">
                  <w:pPr>
                    <w:pStyle w:val="Legenda"/>
                    <w:jc w:val="center"/>
                    <w:rPr>
                      <w:rFonts w:ascii="Times New Roman" w:hAnsi="Times New Roman" w:cs="Times New Roman"/>
                      <w:noProof/>
                      <w:color w:val="auto"/>
                      <w:sz w:val="20"/>
                      <w:szCs w:val="20"/>
                    </w:rPr>
                  </w:pPr>
                  <w:r>
                    <w:rPr>
                      <w:rFonts w:ascii="Times New Roman" w:hAnsi="Times New Roman" w:cs="Times New Roman"/>
                      <w:noProof/>
                      <w:color w:val="auto"/>
                      <w:sz w:val="20"/>
                      <w:szCs w:val="20"/>
                      <w:lang w:eastAsia="pt-BR"/>
                    </w:rPr>
                    <w:drawing>
                      <wp:inline distT="0" distB="0" distL="0" distR="0">
                        <wp:extent cx="1971675" cy="276225"/>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a:srcRect/>
                                <a:stretch>
                                  <a:fillRect/>
                                </a:stretch>
                              </pic:blipFill>
                              <pic:spPr bwMode="auto">
                                <a:xfrm>
                                  <a:off x="0" y="0"/>
                                  <a:ext cx="1971675" cy="276225"/>
                                </a:xfrm>
                                <a:prstGeom prst="rect">
                                  <a:avLst/>
                                </a:prstGeom>
                                <a:noFill/>
                                <a:ln w="9525">
                                  <a:noFill/>
                                  <a:miter lim="800000"/>
                                  <a:headEnd/>
                                  <a:tailEnd/>
                                </a:ln>
                              </pic:spPr>
                            </pic:pic>
                          </a:graphicData>
                        </a:graphic>
                      </wp:inline>
                    </w:drawing>
                  </w:r>
                </w:p>
              </w:txbxContent>
            </v:textbox>
            <w10:wrap type="square"/>
          </v:shape>
        </w:pict>
      </w:r>
      <w:r w:rsidR="00C522BB">
        <w:rPr>
          <w:noProof/>
          <w:lang w:eastAsia="pt-BR"/>
        </w:rPr>
        <w:drawing>
          <wp:anchor distT="0" distB="0" distL="114300" distR="114300" simplePos="0" relativeHeight="251674624" behindDoc="0" locked="0" layoutInCell="1" allowOverlap="1">
            <wp:simplePos x="0" y="0"/>
            <wp:positionH relativeFrom="column">
              <wp:posOffset>-241935</wp:posOffset>
            </wp:positionH>
            <wp:positionV relativeFrom="paragraph">
              <wp:posOffset>78740</wp:posOffset>
            </wp:positionV>
            <wp:extent cx="1971675" cy="2882900"/>
            <wp:effectExtent l="38100" t="0" r="28575" b="850900"/>
            <wp:wrapSquare wrapText="bothSides"/>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cstate="print"/>
                    <a:srcRect/>
                    <a:stretch>
                      <a:fillRect/>
                    </a:stretch>
                  </pic:blipFill>
                  <pic:spPr bwMode="auto">
                    <a:xfrm>
                      <a:off x="0" y="0"/>
                      <a:ext cx="1971675" cy="28829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C66FFE">
        <w:rPr>
          <w:noProof/>
          <w:lang w:eastAsia="pt-BR"/>
        </w:rPr>
        <w:pict>
          <v:shape id="_x0000_s1033" type="#_x0000_t202" style="position:absolute;left:0;text-align:left;margin-left:336.45pt;margin-top:242.45pt;width:155.25pt;height:21.5pt;z-index:251678720;mso-position-horizontal-relative:text;mso-position-vertical-relative:text" filled="f" stroked="f">
            <v:textbox style="mso-next-textbox:#_x0000_s1033;mso-fit-shape-to-text:t" inset="0,0,0,0">
              <w:txbxContent>
                <w:p w:rsidR="00D921FA" w:rsidRPr="004870AD" w:rsidRDefault="00D921FA" w:rsidP="00D921FA">
                  <w:pPr>
                    <w:pStyle w:val="Legenda"/>
                    <w:jc w:val="center"/>
                    <w:rPr>
                      <w:rFonts w:ascii="Times New Roman" w:hAnsi="Times New Roman" w:cs="Times New Roman"/>
                      <w:noProof/>
                      <w:color w:val="auto"/>
                      <w:sz w:val="20"/>
                      <w:szCs w:val="20"/>
                    </w:rPr>
                  </w:pPr>
                  <w:r w:rsidRPr="004870AD">
                    <w:rPr>
                      <w:rFonts w:ascii="Times New Roman" w:hAnsi="Times New Roman" w:cs="Times New Roman"/>
                      <w:color w:val="auto"/>
                      <w:sz w:val="20"/>
                      <w:szCs w:val="20"/>
                    </w:rPr>
                    <w:t>Figura 2.4</w:t>
                  </w:r>
                  <w:r>
                    <w:rPr>
                      <w:rFonts w:ascii="Times New Roman" w:hAnsi="Times New Roman" w:cs="Times New Roman"/>
                      <w:color w:val="auto"/>
                      <w:sz w:val="20"/>
                      <w:szCs w:val="20"/>
                    </w:rPr>
                    <w:t>.2</w:t>
                  </w:r>
                  <w:r w:rsidRPr="004870AD">
                    <w:rPr>
                      <w:rFonts w:ascii="Times New Roman" w:hAnsi="Times New Roman" w:cs="Times New Roman"/>
                      <w:color w:val="auto"/>
                      <w:sz w:val="20"/>
                      <w:szCs w:val="20"/>
                    </w:rPr>
                    <w:t xml:space="preserve"> </w:t>
                  </w:r>
                  <w:r>
                    <w:rPr>
                      <w:rFonts w:ascii="Times New Roman" w:hAnsi="Times New Roman" w:cs="Times New Roman"/>
                      <w:color w:val="auto"/>
                      <w:sz w:val="20"/>
                      <w:szCs w:val="20"/>
                    </w:rPr>
                    <w:t>– Tripulantes do</w:t>
                  </w:r>
                  <w:r w:rsidRPr="004870AD">
                    <w:rPr>
                      <w:rFonts w:ascii="Times New Roman" w:hAnsi="Times New Roman" w:cs="Times New Roman"/>
                      <w:color w:val="auto"/>
                      <w:sz w:val="20"/>
                      <w:szCs w:val="20"/>
                    </w:rPr>
                    <w:t xml:space="preserve"> Challenger</w:t>
                  </w:r>
                  <w:r>
                    <w:rPr>
                      <w:rFonts w:ascii="Times New Roman" w:hAnsi="Times New Roman" w:cs="Times New Roman"/>
                      <w:color w:val="auto"/>
                      <w:sz w:val="20"/>
                      <w:szCs w:val="20"/>
                    </w:rPr>
                    <w:t xml:space="preserve"> </w:t>
                  </w:r>
                  <w:r>
                    <w:rPr>
                      <w:rFonts w:ascii="Times New Roman" w:hAnsi="Times New Roman" w:cs="Times New Roman"/>
                      <w:color w:val="auto"/>
                      <w:sz w:val="20"/>
                      <w:szCs w:val="20"/>
                      <w:vertAlign w:val="superscript"/>
                    </w:rPr>
                    <w:t>[11</w:t>
                  </w:r>
                  <w:r w:rsidRPr="004870AD">
                    <w:rPr>
                      <w:rFonts w:ascii="Times New Roman" w:hAnsi="Times New Roman" w:cs="Times New Roman"/>
                      <w:color w:val="auto"/>
                      <w:sz w:val="20"/>
                      <w:szCs w:val="20"/>
                      <w:vertAlign w:val="superscript"/>
                    </w:rPr>
                    <w:t>]</w:t>
                  </w:r>
                </w:p>
              </w:txbxContent>
            </v:textbox>
            <w10:wrap type="square"/>
          </v:shape>
        </w:pict>
      </w:r>
      <w:r w:rsidR="00D921FA">
        <w:rPr>
          <w:rFonts w:ascii="Times New Roman" w:hAnsi="Times New Roman" w:cs="Times New Roman"/>
          <w:noProof/>
          <w:sz w:val="24"/>
          <w:szCs w:val="24"/>
          <w:lang w:eastAsia="pt-BR"/>
        </w:rPr>
        <w:drawing>
          <wp:anchor distT="0" distB="0" distL="114300" distR="114300" simplePos="0" relativeHeight="251677696" behindDoc="0" locked="0" layoutInCell="1" allowOverlap="1">
            <wp:simplePos x="0" y="0"/>
            <wp:positionH relativeFrom="column">
              <wp:posOffset>4225290</wp:posOffset>
            </wp:positionH>
            <wp:positionV relativeFrom="paragraph">
              <wp:posOffset>1285240</wp:posOffset>
            </wp:positionV>
            <wp:extent cx="2095500" cy="1676400"/>
            <wp:effectExtent l="38100" t="0" r="19050" b="495300"/>
            <wp:wrapSquare wrapText="bothSides"/>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cstate="print"/>
                    <a:srcRect/>
                    <a:stretch>
                      <a:fillRect/>
                    </a:stretch>
                  </pic:blipFill>
                  <pic:spPr bwMode="auto">
                    <a:xfrm>
                      <a:off x="0" y="0"/>
                      <a:ext cx="2095500" cy="1676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F046D7">
        <w:rPr>
          <w:rFonts w:ascii="Times New Roman" w:hAnsi="Times New Roman" w:cs="Times New Roman"/>
          <w:sz w:val="24"/>
          <w:szCs w:val="24"/>
        </w:rPr>
        <w:t xml:space="preserve">Muito embora o ônibus espacial Challenger, que </w:t>
      </w:r>
      <w:r w:rsidR="00D921FA">
        <w:rPr>
          <w:rFonts w:ascii="Times New Roman" w:hAnsi="Times New Roman" w:cs="Times New Roman"/>
          <w:sz w:val="24"/>
          <w:szCs w:val="24"/>
        </w:rPr>
        <w:t>foi lançado pela primeira vez</w:t>
      </w:r>
      <w:r w:rsidR="00F046D7">
        <w:rPr>
          <w:rFonts w:ascii="Times New Roman" w:hAnsi="Times New Roman" w:cs="Times New Roman"/>
          <w:sz w:val="24"/>
          <w:szCs w:val="24"/>
        </w:rPr>
        <w:t xml:space="preserve"> em 1983, tenha realizado várias missões bem-sucedidas, ficou tragicamente marcado pelo acidente ocorrido em 28 de fevereiro de 1986. O orbital Challenger explodiu 73 segundos após ser lançado devido à baixa temperatura no dia, de -2</w:t>
      </w:r>
      <w:r w:rsidR="00F046D7" w:rsidRPr="00F046D7">
        <w:rPr>
          <w:rFonts w:ascii="Times New Roman" w:eastAsia="MS Mincho" w:hAnsi="Times New Roman" w:cs="Times New Roman"/>
          <w:sz w:val="24"/>
          <w:szCs w:val="24"/>
        </w:rPr>
        <w:t>˚</w:t>
      </w:r>
      <w:r w:rsidR="00F046D7">
        <w:rPr>
          <w:rFonts w:ascii="Times New Roman" w:eastAsia="MS Mincho" w:hAnsi="Times New Roman" w:cs="Times New Roman"/>
          <w:sz w:val="24"/>
          <w:szCs w:val="24"/>
        </w:rPr>
        <w:t>C, a qual ocasionou o endurecimento e posterior rompimento das borrachas de vedação dos propulsores sólidos (SRB).</w:t>
      </w:r>
      <w:r w:rsidR="00D921FA">
        <w:rPr>
          <w:rFonts w:ascii="Times New Roman" w:eastAsia="MS Mincho" w:hAnsi="Times New Roman" w:cs="Times New Roman"/>
          <w:sz w:val="24"/>
          <w:szCs w:val="24"/>
        </w:rPr>
        <w:t xml:space="preserve"> No acidente faleceram 7 tripulantes, mostrados na figura 2.4.2.</w:t>
      </w:r>
      <w:r w:rsidR="00F046D7">
        <w:rPr>
          <w:rFonts w:ascii="Times New Roman" w:eastAsia="MS Mincho" w:hAnsi="Times New Roman" w:cs="Times New Roman"/>
          <w:sz w:val="24"/>
          <w:szCs w:val="24"/>
        </w:rPr>
        <w:t xml:space="preserve"> Realizou dez missões </w:t>
      </w:r>
      <w:r w:rsidR="00F046D7" w:rsidRPr="00D921FA">
        <w:rPr>
          <w:rFonts w:ascii="Times New Roman" w:eastAsia="MS Mincho" w:hAnsi="Times New Roman" w:cs="Times New Roman"/>
          <w:sz w:val="24"/>
          <w:szCs w:val="24"/>
        </w:rPr>
        <w:t xml:space="preserve">com 987 voltas no planeta, e foi nele que o astronauta Bruce McCandless realizou o primeiro passeio espacial. </w:t>
      </w:r>
    </w:p>
    <w:p w:rsidR="00D921FA" w:rsidRDefault="00D921FA" w:rsidP="00443B23">
      <w:pPr>
        <w:contextualSpacing/>
        <w:rPr>
          <w:rFonts w:ascii="Times New Roman" w:eastAsia="MS Mincho" w:hAnsi="Times New Roman" w:cs="Times New Roman"/>
          <w:sz w:val="24"/>
          <w:szCs w:val="24"/>
        </w:rPr>
      </w:pPr>
    </w:p>
    <w:p w:rsidR="00443B23" w:rsidRDefault="00443B23" w:rsidP="00443B23">
      <w:pPr>
        <w:contextualSpacing/>
        <w:rPr>
          <w:rFonts w:ascii="Times New Roman" w:eastAsia="MS Mincho" w:hAnsi="Times New Roman" w:cs="Times New Roman"/>
          <w:sz w:val="24"/>
          <w:szCs w:val="24"/>
        </w:rPr>
      </w:pPr>
    </w:p>
    <w:p w:rsidR="00443B23" w:rsidRPr="00D921FA" w:rsidRDefault="00443B23" w:rsidP="00443B23">
      <w:pPr>
        <w:contextualSpacing/>
        <w:rPr>
          <w:rFonts w:ascii="Times New Roman" w:eastAsia="MS Mincho" w:hAnsi="Times New Roman" w:cs="Times New Roman"/>
          <w:sz w:val="24"/>
          <w:szCs w:val="24"/>
        </w:rPr>
      </w:pPr>
    </w:p>
    <w:p w:rsidR="00A27233" w:rsidRDefault="00D921FA" w:rsidP="00CB7930">
      <w:pPr>
        <w:pStyle w:val="PargrafodaLista"/>
        <w:numPr>
          <w:ilvl w:val="1"/>
          <w:numId w:val="1"/>
        </w:numPr>
        <w:jc w:val="center"/>
        <w:outlineLvl w:val="1"/>
        <w:rPr>
          <w:rFonts w:ascii="Times New Roman" w:hAnsi="Times New Roman" w:cs="Times New Roman"/>
          <w:b/>
          <w:sz w:val="24"/>
          <w:szCs w:val="24"/>
        </w:rPr>
      </w:pPr>
      <w:bookmarkStart w:id="6" w:name="_Toc283896768"/>
      <w:r w:rsidRPr="00BC52E3">
        <w:rPr>
          <w:rFonts w:ascii="Times New Roman" w:hAnsi="Times New Roman" w:cs="Times New Roman"/>
          <w:b/>
          <w:sz w:val="24"/>
          <w:szCs w:val="24"/>
        </w:rPr>
        <w:t>Discovery</w:t>
      </w:r>
      <w:bookmarkEnd w:id="6"/>
    </w:p>
    <w:p w:rsidR="00D921FA" w:rsidRPr="00D50E8C" w:rsidRDefault="00C522BB" w:rsidP="00BC52E3">
      <w:pPr>
        <w:ind w:left="360" w:firstLine="348"/>
        <w:rPr>
          <w:rFonts w:ascii="Times New Roman" w:hAnsi="Times New Roman" w:cs="Times New Roman"/>
          <w:sz w:val="24"/>
          <w:szCs w:val="24"/>
        </w:rPr>
      </w:pPr>
      <w:r>
        <w:rPr>
          <w:noProof/>
          <w:lang w:eastAsia="pt-BR"/>
        </w:rPr>
        <w:drawing>
          <wp:anchor distT="0" distB="0" distL="114300" distR="114300" simplePos="0" relativeHeight="251683840" behindDoc="0" locked="0" layoutInCell="1" allowOverlap="1">
            <wp:simplePos x="0" y="0"/>
            <wp:positionH relativeFrom="column">
              <wp:posOffset>-241935</wp:posOffset>
            </wp:positionH>
            <wp:positionV relativeFrom="paragraph">
              <wp:posOffset>1229360</wp:posOffset>
            </wp:positionV>
            <wp:extent cx="1933575" cy="1447800"/>
            <wp:effectExtent l="38100" t="0" r="28575" b="419100"/>
            <wp:wrapSquare wrapText="bothSides"/>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 cstate="print"/>
                    <a:srcRect/>
                    <a:stretch>
                      <a:fillRect/>
                    </a:stretch>
                  </pic:blipFill>
                  <pic:spPr bwMode="auto">
                    <a:xfrm>
                      <a:off x="0" y="0"/>
                      <a:ext cx="1933575" cy="1447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C66FFE" w:rsidRPr="00C66FFE">
        <w:rPr>
          <w:noProof/>
        </w:rPr>
        <w:pict>
          <v:shape id="_x0000_s1036" type="#_x0000_t202" style="position:absolute;left:0;text-align:left;margin-left:271.2pt;margin-top:150.8pt;width:204pt;height:21.5pt;z-index:251682816;mso-position-horizontal-relative:text;mso-position-vertical-relative:text" filled="f" stroked="f">
            <v:textbox style="mso-fit-shape-to-text:t" inset="0,0,0,0">
              <w:txbxContent>
                <w:p w:rsidR="0055118D" w:rsidRPr="0055118D" w:rsidRDefault="0055118D" w:rsidP="0055118D">
                  <w:pPr>
                    <w:pStyle w:val="Legenda"/>
                    <w:jc w:val="center"/>
                    <w:rPr>
                      <w:rFonts w:ascii="Times New Roman" w:hAnsi="Times New Roman" w:cs="Times New Roman"/>
                      <w:noProof/>
                      <w:color w:val="auto"/>
                      <w:sz w:val="20"/>
                      <w:szCs w:val="20"/>
                    </w:rPr>
                  </w:pPr>
                  <w:r w:rsidRPr="0055118D">
                    <w:rPr>
                      <w:rFonts w:ascii="Times New Roman" w:hAnsi="Times New Roman" w:cs="Times New Roman"/>
                      <w:color w:val="auto"/>
                      <w:sz w:val="20"/>
                      <w:szCs w:val="20"/>
                    </w:rPr>
                    <w:t>Figura 2.5.1 – Lançamento do Discovery</w:t>
                  </w:r>
                  <w:r w:rsidR="00D50E8C">
                    <w:rPr>
                      <w:rFonts w:ascii="Times New Roman" w:hAnsi="Times New Roman" w:cs="Times New Roman"/>
                      <w:color w:val="auto"/>
                      <w:sz w:val="20"/>
                      <w:szCs w:val="20"/>
                    </w:rPr>
                    <w:t xml:space="preserve"> </w:t>
                  </w:r>
                  <w:r w:rsidR="00D50E8C" w:rsidRPr="00D50E8C">
                    <w:rPr>
                      <w:rFonts w:ascii="Times New Roman" w:hAnsi="Times New Roman" w:cs="Times New Roman"/>
                      <w:color w:val="auto"/>
                      <w:sz w:val="20"/>
                      <w:szCs w:val="20"/>
                      <w:vertAlign w:val="superscript"/>
                    </w:rPr>
                    <w:t>[13]</w:t>
                  </w:r>
                </w:p>
              </w:txbxContent>
            </v:textbox>
            <w10:wrap type="square"/>
          </v:shape>
        </w:pict>
      </w:r>
      <w:r w:rsidR="00C66FFE" w:rsidRPr="00C66FFE">
        <w:rPr>
          <w:noProof/>
        </w:rPr>
        <w:pict>
          <v:shape id="_x0000_s1037" type="#_x0000_t202" style="position:absolute;left:0;text-align:left;margin-left:-19.05pt;margin-top:216.8pt;width:152.25pt;height:.05pt;z-index:251685888;mso-position-horizontal-relative:text;mso-position-vertical-relative:text" filled="f" stroked="f">
            <v:textbox style="mso-fit-shape-to-text:t" inset="0,0,0,0">
              <w:txbxContent>
                <w:p w:rsidR="00573DA2" w:rsidRPr="00573DA2" w:rsidRDefault="00573DA2" w:rsidP="00573DA2">
                  <w:pPr>
                    <w:pStyle w:val="Legenda"/>
                    <w:jc w:val="center"/>
                    <w:rPr>
                      <w:rFonts w:ascii="Times New Roman" w:hAnsi="Times New Roman" w:cs="Times New Roman"/>
                      <w:noProof/>
                      <w:color w:val="auto"/>
                      <w:sz w:val="20"/>
                      <w:szCs w:val="20"/>
                    </w:rPr>
                  </w:pPr>
                  <w:r w:rsidRPr="00573DA2">
                    <w:rPr>
                      <w:rFonts w:ascii="Times New Roman" w:hAnsi="Times New Roman" w:cs="Times New Roman"/>
                      <w:color w:val="auto"/>
                      <w:sz w:val="20"/>
                      <w:szCs w:val="20"/>
                    </w:rPr>
                    <w:t xml:space="preserve">Figura 2.5.2 </w:t>
                  </w:r>
                  <w:r w:rsidR="00D50E8C">
                    <w:rPr>
                      <w:rFonts w:ascii="Times New Roman" w:hAnsi="Times New Roman" w:cs="Times New Roman"/>
                      <w:color w:val="auto"/>
                      <w:sz w:val="20"/>
                      <w:szCs w:val="20"/>
                    </w:rPr>
                    <w:t>–</w:t>
                  </w:r>
                  <w:r w:rsidRPr="00573DA2">
                    <w:rPr>
                      <w:rFonts w:ascii="Times New Roman" w:hAnsi="Times New Roman" w:cs="Times New Roman"/>
                      <w:color w:val="auto"/>
                      <w:sz w:val="20"/>
                      <w:szCs w:val="20"/>
                    </w:rPr>
                    <w:t xml:space="preserve"> Hubble</w:t>
                  </w:r>
                  <w:r w:rsidR="00D50E8C">
                    <w:rPr>
                      <w:rFonts w:ascii="Times New Roman" w:hAnsi="Times New Roman" w:cs="Times New Roman"/>
                      <w:color w:val="auto"/>
                      <w:sz w:val="20"/>
                      <w:szCs w:val="20"/>
                    </w:rPr>
                    <w:t xml:space="preserve"> </w:t>
                  </w:r>
                  <w:r w:rsidR="00D50E8C" w:rsidRPr="00D50E8C">
                    <w:rPr>
                      <w:rFonts w:ascii="Times New Roman" w:hAnsi="Times New Roman" w:cs="Times New Roman"/>
                      <w:color w:val="auto"/>
                      <w:sz w:val="20"/>
                      <w:szCs w:val="20"/>
                      <w:vertAlign w:val="superscript"/>
                    </w:rPr>
                    <w:t>[14]</w:t>
                  </w:r>
                </w:p>
              </w:txbxContent>
            </v:textbox>
            <w10:wrap type="square"/>
          </v:shape>
        </w:pict>
      </w:r>
      <w:r w:rsidR="00573DA2">
        <w:rPr>
          <w:rFonts w:ascii="Times New Roman" w:hAnsi="Times New Roman" w:cs="Times New Roman"/>
          <w:noProof/>
          <w:sz w:val="24"/>
          <w:szCs w:val="24"/>
          <w:lang w:eastAsia="pt-BR"/>
        </w:rPr>
        <w:drawing>
          <wp:anchor distT="0" distB="0" distL="114300" distR="114300" simplePos="0" relativeHeight="251679744" behindDoc="0" locked="0" layoutInCell="1" allowOverlap="1">
            <wp:simplePos x="0" y="0"/>
            <wp:positionH relativeFrom="column">
              <wp:posOffset>3406140</wp:posOffset>
            </wp:positionH>
            <wp:positionV relativeFrom="paragraph">
              <wp:posOffset>57785</wp:posOffset>
            </wp:positionV>
            <wp:extent cx="2695575" cy="1800225"/>
            <wp:effectExtent l="38100" t="0" r="28575" b="542925"/>
            <wp:wrapSquare wrapText="bothSides"/>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cstate="print"/>
                    <a:srcRect/>
                    <a:stretch>
                      <a:fillRect/>
                    </a:stretch>
                  </pic:blipFill>
                  <pic:spPr bwMode="auto">
                    <a:xfrm>
                      <a:off x="0" y="0"/>
                      <a:ext cx="2695575" cy="18002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55118D" w:rsidRPr="00BC52E3">
        <w:rPr>
          <w:rFonts w:ascii="Times New Roman" w:hAnsi="Times New Roman" w:cs="Times New Roman"/>
          <w:sz w:val="24"/>
          <w:szCs w:val="24"/>
        </w:rPr>
        <w:t>A orbital Discovery</w:t>
      </w:r>
      <w:r w:rsidR="00D921FA" w:rsidRPr="00BC52E3">
        <w:rPr>
          <w:rFonts w:ascii="Times New Roman" w:hAnsi="Times New Roman" w:cs="Times New Roman"/>
          <w:sz w:val="24"/>
          <w:szCs w:val="24"/>
        </w:rPr>
        <w:t xml:space="preserve"> teve suas atividades iniciadas em 1988, após o tempo de recessão na área pela NASA dado o grande acidente </w:t>
      </w:r>
      <w:r w:rsidR="00BC52E3">
        <w:rPr>
          <w:rFonts w:ascii="Times New Roman" w:hAnsi="Times New Roman" w:cs="Times New Roman"/>
          <w:sz w:val="24"/>
          <w:szCs w:val="24"/>
        </w:rPr>
        <w:t>do Challenger em 1986. Foi o responsável por colocar o Telescópio Espacial Hubble em órbita em 24 de Abril de 1990 [12]</w:t>
      </w:r>
      <w:r w:rsidR="0055118D">
        <w:rPr>
          <w:rFonts w:ascii="Times New Roman" w:hAnsi="Times New Roman" w:cs="Times New Roman"/>
          <w:sz w:val="24"/>
          <w:szCs w:val="24"/>
        </w:rPr>
        <w:t>, tendo no total 36 missões realizadas e 4764 órbitas percorridas. Seu lançamento mais recente foi em 29 de agosto de 2009 com finalidade de abastecimento e reparos na Estação Espacial Internacional (ISS)</w:t>
      </w:r>
      <w:r w:rsidR="00D50E8C">
        <w:rPr>
          <w:rFonts w:ascii="Times New Roman" w:hAnsi="Times New Roman" w:cs="Times New Roman"/>
          <w:sz w:val="24"/>
          <w:szCs w:val="24"/>
        </w:rPr>
        <w:t xml:space="preserve"> </w:t>
      </w:r>
      <w:r w:rsidR="00D50E8C" w:rsidRPr="00D50E8C">
        <w:rPr>
          <w:rFonts w:ascii="Times New Roman" w:hAnsi="Times New Roman" w:cs="Times New Roman"/>
          <w:sz w:val="24"/>
          <w:szCs w:val="24"/>
          <w:vertAlign w:val="superscript"/>
        </w:rPr>
        <w:t>[12]</w:t>
      </w:r>
      <w:r w:rsidR="00443B23">
        <w:rPr>
          <w:rFonts w:ascii="Times New Roman" w:hAnsi="Times New Roman" w:cs="Times New Roman"/>
          <w:sz w:val="24"/>
          <w:szCs w:val="24"/>
        </w:rPr>
        <w:t xml:space="preserve"> e ainda está ativo.</w:t>
      </w:r>
    </w:p>
    <w:p w:rsidR="0055118D" w:rsidRDefault="00D50E8C" w:rsidP="00CB7930">
      <w:pPr>
        <w:pStyle w:val="PargrafodaLista"/>
        <w:numPr>
          <w:ilvl w:val="1"/>
          <w:numId w:val="1"/>
        </w:numPr>
        <w:jc w:val="center"/>
        <w:outlineLvl w:val="1"/>
        <w:rPr>
          <w:rFonts w:ascii="Times New Roman" w:hAnsi="Times New Roman" w:cs="Times New Roman"/>
          <w:b/>
          <w:sz w:val="24"/>
          <w:szCs w:val="24"/>
        </w:rPr>
      </w:pPr>
      <w:bookmarkStart w:id="7" w:name="_Toc283896769"/>
      <w:r>
        <w:rPr>
          <w:rFonts w:ascii="Times New Roman" w:hAnsi="Times New Roman" w:cs="Times New Roman"/>
          <w:b/>
          <w:sz w:val="24"/>
          <w:szCs w:val="24"/>
        </w:rPr>
        <w:lastRenderedPageBreak/>
        <w:t>Atlantis</w:t>
      </w:r>
      <w:bookmarkEnd w:id="7"/>
    </w:p>
    <w:p w:rsidR="00C522BB" w:rsidRPr="008A5EF9" w:rsidRDefault="00C66FFE" w:rsidP="00443B23">
      <w:pPr>
        <w:ind w:left="360" w:firstLine="348"/>
        <w:rPr>
          <w:rFonts w:ascii="Times New Roman" w:hAnsi="Times New Roman" w:cs="Times New Roman"/>
          <w:sz w:val="24"/>
          <w:szCs w:val="24"/>
        </w:rPr>
      </w:pPr>
      <w:r w:rsidRPr="00C66FFE">
        <w:rPr>
          <w:noProof/>
        </w:rPr>
        <w:pict>
          <v:shape id="_x0000_s1038" type="#_x0000_t202" style="position:absolute;left:0;text-align:left;margin-left:13.2pt;margin-top:156.1pt;width:191.25pt;height:.05pt;z-index:251688960" filled="f" stroked="f">
            <v:textbox style="mso-next-textbox:#_x0000_s1038;mso-fit-shape-to-text:t" inset="0,0,0,0">
              <w:txbxContent>
                <w:p w:rsidR="00647FA2" w:rsidRPr="00647FA2" w:rsidRDefault="00647FA2" w:rsidP="00647FA2">
                  <w:pPr>
                    <w:pStyle w:val="Legenda"/>
                    <w:jc w:val="center"/>
                    <w:rPr>
                      <w:rFonts w:ascii="Times New Roman" w:hAnsi="Times New Roman" w:cs="Times New Roman"/>
                      <w:noProof/>
                      <w:color w:val="auto"/>
                      <w:sz w:val="20"/>
                      <w:szCs w:val="20"/>
                    </w:rPr>
                  </w:pPr>
                  <w:r w:rsidRPr="00647FA2">
                    <w:rPr>
                      <w:rFonts w:ascii="Times New Roman" w:hAnsi="Times New Roman" w:cs="Times New Roman"/>
                      <w:color w:val="auto"/>
                      <w:sz w:val="20"/>
                      <w:szCs w:val="20"/>
                    </w:rPr>
                    <w:t>Figura 2.6 – Atlantis no espaço</w:t>
                  </w:r>
                  <w:r w:rsidR="002966A9">
                    <w:rPr>
                      <w:rFonts w:ascii="Times New Roman" w:hAnsi="Times New Roman" w:cs="Times New Roman"/>
                      <w:color w:val="auto"/>
                      <w:sz w:val="20"/>
                      <w:szCs w:val="20"/>
                    </w:rPr>
                    <w:t xml:space="preserve"> </w:t>
                  </w:r>
                  <w:r w:rsidR="002966A9" w:rsidRPr="002966A9">
                    <w:rPr>
                      <w:rFonts w:ascii="Times New Roman" w:hAnsi="Times New Roman" w:cs="Times New Roman"/>
                      <w:color w:val="auto"/>
                      <w:sz w:val="20"/>
                      <w:szCs w:val="20"/>
                      <w:vertAlign w:val="superscript"/>
                    </w:rPr>
                    <w:t>[15]</w:t>
                  </w:r>
                </w:p>
              </w:txbxContent>
            </v:textbox>
            <w10:wrap type="square"/>
          </v:shape>
        </w:pict>
      </w:r>
      <w:r w:rsidR="00647FA2">
        <w:rPr>
          <w:rFonts w:ascii="Times New Roman" w:hAnsi="Times New Roman" w:cs="Times New Roman"/>
          <w:noProof/>
          <w:sz w:val="24"/>
          <w:szCs w:val="24"/>
          <w:lang w:eastAsia="pt-BR"/>
        </w:rPr>
        <w:drawing>
          <wp:anchor distT="0" distB="0" distL="114300" distR="114300" simplePos="0" relativeHeight="251686912" behindDoc="0" locked="0" layoutInCell="1" allowOverlap="1">
            <wp:simplePos x="0" y="0"/>
            <wp:positionH relativeFrom="column">
              <wp:posOffset>167640</wp:posOffset>
            </wp:positionH>
            <wp:positionV relativeFrom="paragraph">
              <wp:posOffset>105410</wp:posOffset>
            </wp:positionV>
            <wp:extent cx="2428875" cy="1819910"/>
            <wp:effectExtent l="38100" t="0" r="28575" b="542290"/>
            <wp:wrapSquare wrapText="bothSides"/>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 cstate="print"/>
                    <a:srcRect/>
                    <a:stretch>
                      <a:fillRect/>
                    </a:stretch>
                  </pic:blipFill>
                  <pic:spPr bwMode="auto">
                    <a:xfrm>
                      <a:off x="0" y="0"/>
                      <a:ext cx="2428875" cy="18199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C522BB">
        <w:rPr>
          <w:rFonts w:ascii="Times New Roman" w:hAnsi="Times New Roman" w:cs="Times New Roman"/>
          <w:sz w:val="24"/>
          <w:szCs w:val="24"/>
        </w:rPr>
        <w:t>Já aposentado</w:t>
      </w:r>
      <w:r w:rsidR="00443B23">
        <w:rPr>
          <w:rFonts w:ascii="Times New Roman" w:hAnsi="Times New Roman" w:cs="Times New Roman"/>
          <w:sz w:val="24"/>
          <w:szCs w:val="24"/>
        </w:rPr>
        <w:t xml:space="preserve"> desde 26 de maio de 2010</w:t>
      </w:r>
      <w:r w:rsidR="00C522BB">
        <w:rPr>
          <w:rFonts w:ascii="Times New Roman" w:hAnsi="Times New Roman" w:cs="Times New Roman"/>
          <w:sz w:val="24"/>
          <w:szCs w:val="24"/>
        </w:rPr>
        <w:t>, o ônibus espacial Atlantis teve seu primeiro vôo em 3 de outubro de 1985</w:t>
      </w:r>
      <w:r w:rsidR="00443B23">
        <w:rPr>
          <w:rFonts w:ascii="Times New Roman" w:hAnsi="Times New Roman" w:cs="Times New Roman"/>
          <w:sz w:val="24"/>
          <w:szCs w:val="24"/>
        </w:rPr>
        <w:t xml:space="preserve"> e teve grandes melhorias em relação a seus antecessores. Pesava três toneladas a menos e seu tempo de construção fora reduzido à metade. Realizou missões com o planetário Galileu e colocou no espaço o observatório </w:t>
      </w:r>
      <w:r w:rsidR="00FA31FB">
        <w:rPr>
          <w:rFonts w:ascii="Times New Roman" w:hAnsi="Times New Roman" w:cs="Times New Roman"/>
          <w:sz w:val="24"/>
          <w:szCs w:val="24"/>
        </w:rPr>
        <w:t xml:space="preserve">(telescópio) </w:t>
      </w:r>
      <w:r w:rsidR="00443B23">
        <w:rPr>
          <w:rFonts w:ascii="Times New Roman" w:hAnsi="Times New Roman" w:cs="Times New Roman"/>
          <w:sz w:val="24"/>
          <w:szCs w:val="24"/>
        </w:rPr>
        <w:t>Arthur Holly Comptom Gamma Ray, em 1991</w:t>
      </w:r>
      <w:r w:rsidR="008A5EF9">
        <w:rPr>
          <w:rFonts w:ascii="Times New Roman" w:hAnsi="Times New Roman" w:cs="Times New Roman"/>
          <w:sz w:val="24"/>
          <w:szCs w:val="24"/>
        </w:rPr>
        <w:t xml:space="preserve"> </w:t>
      </w:r>
      <w:r w:rsidR="008A5EF9" w:rsidRPr="008A5EF9">
        <w:rPr>
          <w:rFonts w:ascii="Times New Roman" w:hAnsi="Times New Roman" w:cs="Times New Roman"/>
          <w:sz w:val="24"/>
          <w:szCs w:val="24"/>
          <w:vertAlign w:val="superscript"/>
        </w:rPr>
        <w:t>[16]</w:t>
      </w:r>
      <w:r w:rsidR="008A5EF9">
        <w:rPr>
          <w:rFonts w:ascii="Times New Roman" w:hAnsi="Times New Roman" w:cs="Times New Roman"/>
          <w:sz w:val="24"/>
          <w:szCs w:val="24"/>
        </w:rPr>
        <w:t>.</w:t>
      </w:r>
    </w:p>
    <w:p w:rsidR="00D50E8C" w:rsidRPr="00D50E8C" w:rsidRDefault="00D50E8C" w:rsidP="00D50E8C">
      <w:pPr>
        <w:ind w:left="360"/>
        <w:rPr>
          <w:rFonts w:ascii="Times New Roman" w:hAnsi="Times New Roman" w:cs="Times New Roman"/>
          <w:b/>
          <w:sz w:val="24"/>
          <w:szCs w:val="24"/>
        </w:rPr>
      </w:pPr>
    </w:p>
    <w:p w:rsidR="00A27233" w:rsidRPr="002966A9" w:rsidRDefault="00C66FFE" w:rsidP="00CB7930">
      <w:pPr>
        <w:pStyle w:val="PargrafodaLista"/>
        <w:numPr>
          <w:ilvl w:val="1"/>
          <w:numId w:val="1"/>
        </w:numPr>
        <w:jc w:val="center"/>
        <w:outlineLvl w:val="1"/>
        <w:rPr>
          <w:rFonts w:ascii="Times New Roman" w:hAnsi="Times New Roman" w:cs="Times New Roman"/>
          <w:b/>
          <w:sz w:val="24"/>
          <w:szCs w:val="24"/>
        </w:rPr>
      </w:pPr>
      <w:r w:rsidRPr="00C66FFE">
        <w:rPr>
          <w:noProof/>
        </w:rPr>
        <w:pict>
          <v:shape id="_x0000_s1039" type="#_x0000_t202" style="position:absolute;left:0;text-align:left;margin-left:204.45pt;margin-top:158pt;width:229.5pt;height:.05pt;z-index:251692032" filled="f" stroked="f">
            <v:textbox style="mso-next-textbox:#_x0000_s1039;mso-fit-shape-to-text:t" inset="0,0,0,0">
              <w:txbxContent>
                <w:p w:rsidR="00E414A8" w:rsidRPr="00E414A8" w:rsidRDefault="00E414A8" w:rsidP="00E414A8">
                  <w:pPr>
                    <w:pStyle w:val="Legenda"/>
                    <w:jc w:val="center"/>
                    <w:rPr>
                      <w:rFonts w:ascii="Times New Roman" w:hAnsi="Times New Roman" w:cs="Times New Roman"/>
                      <w:noProof/>
                      <w:color w:val="auto"/>
                      <w:sz w:val="20"/>
                      <w:szCs w:val="20"/>
                    </w:rPr>
                  </w:pPr>
                  <w:r w:rsidRPr="00E414A8">
                    <w:rPr>
                      <w:rFonts w:ascii="Times New Roman" w:hAnsi="Times New Roman" w:cs="Times New Roman"/>
                      <w:color w:val="auto"/>
                      <w:sz w:val="20"/>
                      <w:szCs w:val="20"/>
                    </w:rPr>
                    <w:t>Figura 2.7 – Endeavour no espaço</w:t>
                  </w:r>
                  <w:r w:rsidR="00C7225B">
                    <w:rPr>
                      <w:rFonts w:ascii="Times New Roman" w:hAnsi="Times New Roman" w:cs="Times New Roman"/>
                      <w:color w:val="auto"/>
                      <w:sz w:val="20"/>
                      <w:szCs w:val="20"/>
                    </w:rPr>
                    <w:t xml:space="preserve"> </w:t>
                  </w:r>
                  <w:r w:rsidR="00C7225B" w:rsidRPr="00C7225B">
                    <w:rPr>
                      <w:rFonts w:ascii="Times New Roman" w:hAnsi="Times New Roman" w:cs="Times New Roman"/>
                      <w:color w:val="auto"/>
                      <w:sz w:val="20"/>
                      <w:szCs w:val="20"/>
                      <w:vertAlign w:val="superscript"/>
                    </w:rPr>
                    <w:t>[17]</w:t>
                  </w:r>
                </w:p>
              </w:txbxContent>
            </v:textbox>
            <w10:wrap type="square"/>
          </v:shape>
        </w:pict>
      </w:r>
      <w:r w:rsidR="00E414A8">
        <w:rPr>
          <w:rFonts w:ascii="Times New Roman" w:hAnsi="Times New Roman" w:cs="Times New Roman"/>
          <w:b/>
          <w:noProof/>
          <w:sz w:val="24"/>
          <w:szCs w:val="24"/>
          <w:lang w:eastAsia="pt-BR"/>
        </w:rPr>
        <w:drawing>
          <wp:anchor distT="0" distB="0" distL="114300" distR="114300" simplePos="0" relativeHeight="251689984" behindDoc="0" locked="0" layoutInCell="1" allowOverlap="1">
            <wp:simplePos x="0" y="0"/>
            <wp:positionH relativeFrom="column">
              <wp:posOffset>2596515</wp:posOffset>
            </wp:positionH>
            <wp:positionV relativeFrom="paragraph">
              <wp:posOffset>6350</wp:posOffset>
            </wp:positionV>
            <wp:extent cx="2914650" cy="1943100"/>
            <wp:effectExtent l="38100" t="0" r="19050" b="571500"/>
            <wp:wrapSquare wrapText="bothSides"/>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1" cstate="print"/>
                    <a:srcRect/>
                    <a:stretch>
                      <a:fillRect/>
                    </a:stretch>
                  </pic:blipFill>
                  <pic:spPr bwMode="auto">
                    <a:xfrm>
                      <a:off x="0" y="0"/>
                      <a:ext cx="2914650" cy="19431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bookmarkStart w:id="8" w:name="_Toc283896770"/>
      <w:r w:rsidR="002966A9" w:rsidRPr="002966A9">
        <w:rPr>
          <w:rFonts w:ascii="Times New Roman" w:hAnsi="Times New Roman" w:cs="Times New Roman"/>
          <w:b/>
          <w:sz w:val="24"/>
          <w:szCs w:val="24"/>
        </w:rPr>
        <w:t>Endeavour</w:t>
      </w:r>
      <w:bookmarkEnd w:id="8"/>
    </w:p>
    <w:p w:rsidR="002966A9" w:rsidRPr="002966A9" w:rsidRDefault="002B1DE3" w:rsidP="002966A9">
      <w:pPr>
        <w:rPr>
          <w:rFonts w:ascii="Times New Roman" w:hAnsi="Times New Roman" w:cs="Times New Roman"/>
          <w:sz w:val="24"/>
          <w:szCs w:val="24"/>
        </w:rPr>
      </w:pPr>
      <w:r>
        <w:rPr>
          <w:rFonts w:ascii="Times New Roman" w:hAnsi="Times New Roman" w:cs="Times New Roman"/>
          <w:sz w:val="24"/>
          <w:szCs w:val="24"/>
        </w:rPr>
        <w:t xml:space="preserve">O ônibus espacial Endeavour começou a ser construído como substituto ao Challenger, tendo utilizado para tal pedaços do Discovery e do Atlantis. Foi lançado primeiramente em 7 de maio de 1992 para captura e relançamento do satélite Intelsat VI, com seu mais recente lançamento em </w:t>
      </w:r>
      <w:r w:rsidR="002966A9" w:rsidRPr="002966A9">
        <w:rPr>
          <w:rFonts w:ascii="Times New Roman" w:hAnsi="Times New Roman" w:cs="Times New Roman"/>
          <w:sz w:val="24"/>
          <w:szCs w:val="24"/>
        </w:rPr>
        <w:t xml:space="preserve"> </w:t>
      </w:r>
      <w:r>
        <w:rPr>
          <w:rFonts w:ascii="Times New Roman" w:hAnsi="Times New Roman" w:cs="Times New Roman"/>
          <w:sz w:val="24"/>
          <w:szCs w:val="24"/>
        </w:rPr>
        <w:t>15 de julho de 2009</w:t>
      </w:r>
      <w:r w:rsidR="00E11E4B">
        <w:rPr>
          <w:rFonts w:ascii="Times New Roman" w:hAnsi="Times New Roman" w:cs="Times New Roman"/>
          <w:sz w:val="24"/>
          <w:szCs w:val="24"/>
        </w:rPr>
        <w:t xml:space="preserve"> </w:t>
      </w:r>
      <w:r w:rsidR="00E11E4B" w:rsidRPr="00E11E4B">
        <w:rPr>
          <w:rFonts w:ascii="Times New Roman" w:hAnsi="Times New Roman" w:cs="Times New Roman"/>
          <w:sz w:val="24"/>
          <w:szCs w:val="24"/>
          <w:vertAlign w:val="superscript"/>
        </w:rPr>
        <w:t>[17]</w:t>
      </w:r>
      <w:r w:rsidR="00E11E4B">
        <w:rPr>
          <w:rFonts w:ascii="Times New Roman" w:hAnsi="Times New Roman" w:cs="Times New Roman"/>
          <w:sz w:val="24"/>
          <w:szCs w:val="24"/>
        </w:rPr>
        <w:t>.</w:t>
      </w:r>
      <w:r w:rsidR="00E414A8" w:rsidRPr="00E414A8">
        <w:rPr>
          <w:rFonts w:ascii="Times New Roman" w:hAnsi="Times New Roman" w:cs="Times New Roman"/>
          <w:sz w:val="24"/>
          <w:szCs w:val="24"/>
        </w:rPr>
        <w:t xml:space="preserve"> </w:t>
      </w:r>
    </w:p>
    <w:p w:rsidR="00A27233" w:rsidRDefault="00A27233" w:rsidP="00A27233">
      <w:pPr>
        <w:ind w:firstLine="360"/>
      </w:pPr>
    </w:p>
    <w:p w:rsidR="00A27233" w:rsidRPr="0066418D" w:rsidRDefault="00E414A8" w:rsidP="00CB7930">
      <w:pPr>
        <w:pStyle w:val="PargrafodaLista"/>
        <w:numPr>
          <w:ilvl w:val="0"/>
          <w:numId w:val="1"/>
        </w:numPr>
        <w:jc w:val="center"/>
        <w:outlineLvl w:val="0"/>
        <w:rPr>
          <w:rFonts w:ascii="Times New Roman" w:hAnsi="Times New Roman" w:cs="Times New Roman"/>
          <w:b/>
          <w:sz w:val="24"/>
          <w:szCs w:val="24"/>
          <w:u w:val="single"/>
        </w:rPr>
      </w:pPr>
      <w:bookmarkStart w:id="9" w:name="_Toc283896771"/>
      <w:r w:rsidRPr="0066418D">
        <w:rPr>
          <w:rFonts w:ascii="Times New Roman" w:hAnsi="Times New Roman" w:cs="Times New Roman"/>
          <w:b/>
          <w:sz w:val="24"/>
          <w:szCs w:val="24"/>
          <w:u w:val="single"/>
        </w:rPr>
        <w:t>Como funciona um ônibus espacial?</w:t>
      </w:r>
      <w:bookmarkEnd w:id="9"/>
    </w:p>
    <w:p w:rsidR="00C7225B" w:rsidRDefault="00E414A8" w:rsidP="00E414A8">
      <w:pPr>
        <w:ind w:firstLine="360"/>
        <w:rPr>
          <w:rFonts w:ascii="Times New Roman" w:hAnsi="Times New Roman" w:cs="Times New Roman"/>
          <w:sz w:val="24"/>
          <w:szCs w:val="24"/>
        </w:rPr>
      </w:pPr>
      <w:r w:rsidRPr="00E414A8">
        <w:rPr>
          <w:rFonts w:ascii="Times New Roman" w:hAnsi="Times New Roman" w:cs="Times New Roman"/>
          <w:sz w:val="24"/>
          <w:szCs w:val="24"/>
        </w:rPr>
        <w:t xml:space="preserve">Retomando </w:t>
      </w:r>
      <w:r>
        <w:rPr>
          <w:rFonts w:ascii="Times New Roman" w:hAnsi="Times New Roman" w:cs="Times New Roman"/>
          <w:sz w:val="24"/>
          <w:szCs w:val="24"/>
        </w:rPr>
        <w:t xml:space="preserve">o conceito de ônibus espacial, temos que seu objetivo era ter seu custo reduzido, ter capacidade de ser lançado como foguete e pousar como um avião. Para dar as justificativas, temos a comparação entre um projeto e os veículos não recuperáveis, sendo que o primeiro teria o custo de 405 dólares por quilo de carga transportada e o segundo 10 mil dólares por quilo. </w:t>
      </w:r>
      <w:r w:rsidR="00C7225B">
        <w:rPr>
          <w:rFonts w:ascii="Times New Roman" w:hAnsi="Times New Roman" w:cs="Times New Roman"/>
          <w:sz w:val="24"/>
          <w:szCs w:val="24"/>
        </w:rPr>
        <w:t xml:space="preserve">Para que isso fosse possível, seria necessária então a utilização de estruturas já conhecidas, como </w:t>
      </w:r>
      <w:r w:rsidR="00CB7930">
        <w:rPr>
          <w:rFonts w:ascii="Times New Roman" w:hAnsi="Times New Roman" w:cs="Times New Roman"/>
          <w:sz w:val="24"/>
          <w:szCs w:val="24"/>
        </w:rPr>
        <w:t>por exemplo,</w:t>
      </w:r>
      <w:r w:rsidR="00C7225B">
        <w:rPr>
          <w:rFonts w:ascii="Times New Roman" w:hAnsi="Times New Roman" w:cs="Times New Roman"/>
          <w:sz w:val="24"/>
          <w:szCs w:val="24"/>
        </w:rPr>
        <w:t xml:space="preserve"> os foguetes abordados no próximo item.</w:t>
      </w:r>
    </w:p>
    <w:p w:rsidR="00C7225B" w:rsidRPr="0066418D" w:rsidRDefault="00C7225B" w:rsidP="00CB7930">
      <w:pPr>
        <w:pStyle w:val="PargrafodaLista"/>
        <w:numPr>
          <w:ilvl w:val="1"/>
          <w:numId w:val="1"/>
        </w:numPr>
        <w:jc w:val="center"/>
        <w:outlineLvl w:val="1"/>
        <w:rPr>
          <w:rFonts w:ascii="Times New Roman" w:hAnsi="Times New Roman" w:cs="Times New Roman"/>
          <w:b/>
          <w:sz w:val="24"/>
          <w:szCs w:val="24"/>
        </w:rPr>
      </w:pPr>
      <w:bookmarkStart w:id="10" w:name="_Toc283896772"/>
      <w:r w:rsidRPr="0066418D">
        <w:rPr>
          <w:rFonts w:ascii="Times New Roman" w:hAnsi="Times New Roman" w:cs="Times New Roman"/>
          <w:b/>
          <w:sz w:val="24"/>
          <w:szCs w:val="24"/>
        </w:rPr>
        <w:t>Estrutura</w:t>
      </w:r>
      <w:bookmarkEnd w:id="10"/>
    </w:p>
    <w:p w:rsidR="00E414A8" w:rsidRPr="00E414A8" w:rsidRDefault="00C7225B" w:rsidP="00E414A8">
      <w:pPr>
        <w:ind w:firstLine="360"/>
        <w:rPr>
          <w:rFonts w:ascii="Times New Roman" w:hAnsi="Times New Roman" w:cs="Times New Roman"/>
          <w:sz w:val="24"/>
          <w:szCs w:val="24"/>
        </w:rPr>
      </w:pPr>
      <w:r>
        <w:rPr>
          <w:rFonts w:ascii="Times New Roman" w:hAnsi="Times New Roman" w:cs="Times New Roman"/>
          <w:sz w:val="24"/>
          <w:szCs w:val="24"/>
        </w:rPr>
        <w:t xml:space="preserve"> Tal </w:t>
      </w:r>
      <w:r w:rsidR="00E414A8">
        <w:rPr>
          <w:rFonts w:ascii="Times New Roman" w:hAnsi="Times New Roman" w:cs="Times New Roman"/>
          <w:sz w:val="24"/>
          <w:szCs w:val="24"/>
        </w:rPr>
        <w:t>apare</w:t>
      </w:r>
      <w:r>
        <w:rPr>
          <w:rFonts w:ascii="Times New Roman" w:hAnsi="Times New Roman" w:cs="Times New Roman"/>
          <w:sz w:val="24"/>
          <w:szCs w:val="24"/>
        </w:rPr>
        <w:t>lho reutilizável de baixo custo, segundo o projeto supracitado, teria</w:t>
      </w:r>
      <w:r w:rsidR="0066418D">
        <w:rPr>
          <w:rFonts w:ascii="Times New Roman" w:hAnsi="Times New Roman" w:cs="Times New Roman"/>
          <w:sz w:val="24"/>
          <w:szCs w:val="24"/>
        </w:rPr>
        <w:t xml:space="preserve"> um </w:t>
      </w:r>
      <w:r w:rsidR="00CB7930">
        <w:rPr>
          <w:rFonts w:ascii="Times New Roman" w:hAnsi="Times New Roman" w:cs="Times New Roman"/>
          <w:sz w:val="24"/>
          <w:szCs w:val="24"/>
        </w:rPr>
        <w:t>módulo (</w:t>
      </w:r>
      <w:r w:rsidR="00AC49DF">
        <w:rPr>
          <w:rFonts w:ascii="Times New Roman" w:hAnsi="Times New Roman" w:cs="Times New Roman"/>
          <w:sz w:val="24"/>
          <w:szCs w:val="24"/>
        </w:rPr>
        <w:t>orbiter)</w:t>
      </w:r>
      <w:r w:rsidR="0066418D">
        <w:rPr>
          <w:rFonts w:ascii="Times New Roman" w:hAnsi="Times New Roman" w:cs="Times New Roman"/>
          <w:sz w:val="24"/>
          <w:szCs w:val="24"/>
        </w:rPr>
        <w:t xml:space="preserve"> com</w:t>
      </w:r>
      <w:r>
        <w:rPr>
          <w:rFonts w:ascii="Times New Roman" w:hAnsi="Times New Roman" w:cs="Times New Roman"/>
          <w:sz w:val="24"/>
          <w:szCs w:val="24"/>
        </w:rPr>
        <w:t xml:space="preserve"> propulsores </w:t>
      </w:r>
      <w:r w:rsidR="00E414A8">
        <w:rPr>
          <w:rFonts w:ascii="Times New Roman" w:hAnsi="Times New Roman" w:cs="Times New Roman"/>
          <w:sz w:val="24"/>
          <w:szCs w:val="24"/>
        </w:rPr>
        <w:t>convencionais</w:t>
      </w:r>
      <w:r>
        <w:rPr>
          <w:rFonts w:ascii="Times New Roman" w:hAnsi="Times New Roman" w:cs="Times New Roman"/>
          <w:sz w:val="24"/>
          <w:szCs w:val="24"/>
        </w:rPr>
        <w:t xml:space="preserve"> e um tanque externo descartável; além de dois foguet</w:t>
      </w:r>
      <w:r w:rsidR="0066418D">
        <w:rPr>
          <w:rFonts w:ascii="Times New Roman" w:hAnsi="Times New Roman" w:cs="Times New Roman"/>
          <w:sz w:val="24"/>
          <w:szCs w:val="24"/>
        </w:rPr>
        <w:t>es movidos a combustível sólido</w:t>
      </w:r>
      <w:r>
        <w:rPr>
          <w:rFonts w:ascii="Times New Roman" w:hAnsi="Times New Roman" w:cs="Times New Roman"/>
          <w:sz w:val="24"/>
          <w:szCs w:val="24"/>
        </w:rPr>
        <w:t xml:space="preserve"> conforme a Figura 3.1.1 a seguir:</w:t>
      </w:r>
    </w:p>
    <w:p w:rsidR="00E414A8" w:rsidRDefault="00E414A8" w:rsidP="00E414A8"/>
    <w:p w:rsidR="00B943DB" w:rsidRDefault="00B64B76" w:rsidP="00B943DB">
      <w:pPr>
        <w:keepNext/>
      </w:pPr>
      <w:r>
        <w:rPr>
          <w:noProof/>
          <w:lang w:eastAsia="pt-BR"/>
        </w:rPr>
        <w:lastRenderedPageBreak/>
        <w:drawing>
          <wp:anchor distT="0" distB="0" distL="114300" distR="114300" simplePos="0" relativeHeight="251697152" behindDoc="0" locked="0" layoutInCell="1" allowOverlap="1">
            <wp:simplePos x="0" y="0"/>
            <wp:positionH relativeFrom="column">
              <wp:posOffset>-80010</wp:posOffset>
            </wp:positionH>
            <wp:positionV relativeFrom="paragraph">
              <wp:posOffset>4091305</wp:posOffset>
            </wp:positionV>
            <wp:extent cx="5153025" cy="2362200"/>
            <wp:effectExtent l="19050" t="0" r="9525" b="0"/>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5153025" cy="2362200"/>
                    </a:xfrm>
                    <a:prstGeom prst="rect">
                      <a:avLst/>
                    </a:prstGeom>
                    <a:noFill/>
                    <a:ln w="9525">
                      <a:noFill/>
                      <a:miter lim="800000"/>
                      <a:headEnd/>
                      <a:tailEnd/>
                    </a:ln>
                  </pic:spPr>
                </pic:pic>
              </a:graphicData>
            </a:graphic>
          </wp:anchor>
        </w:drawing>
      </w:r>
      <w:r w:rsidR="00B943DB">
        <w:rPr>
          <w:noProof/>
          <w:lang w:eastAsia="pt-BR"/>
        </w:rPr>
        <w:drawing>
          <wp:inline distT="0" distB="0" distL="0" distR="0">
            <wp:extent cx="5238750" cy="3657600"/>
            <wp:effectExtent l="19050" t="0" r="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3" cstate="print"/>
                    <a:srcRect/>
                    <a:stretch>
                      <a:fillRect/>
                    </a:stretch>
                  </pic:blipFill>
                  <pic:spPr bwMode="auto">
                    <a:xfrm>
                      <a:off x="0" y="0"/>
                      <a:ext cx="5238750" cy="3657600"/>
                    </a:xfrm>
                    <a:prstGeom prst="rect">
                      <a:avLst/>
                    </a:prstGeom>
                    <a:noFill/>
                    <a:ln w="9525">
                      <a:noFill/>
                      <a:miter lim="800000"/>
                      <a:headEnd/>
                      <a:tailEnd/>
                    </a:ln>
                  </pic:spPr>
                </pic:pic>
              </a:graphicData>
            </a:graphic>
          </wp:inline>
        </w:drawing>
      </w:r>
    </w:p>
    <w:p w:rsidR="00B64B76" w:rsidRPr="00B64B76" w:rsidRDefault="00B943DB" w:rsidP="00B64B76">
      <w:pPr>
        <w:pStyle w:val="Legenda"/>
        <w:jc w:val="center"/>
        <w:rPr>
          <w:rFonts w:ascii="Times New Roman" w:hAnsi="Times New Roman" w:cs="Times New Roman"/>
          <w:color w:val="auto"/>
          <w:sz w:val="20"/>
          <w:szCs w:val="20"/>
          <w:vertAlign w:val="superscript"/>
        </w:rPr>
      </w:pPr>
      <w:r w:rsidRPr="00B943DB">
        <w:rPr>
          <w:rFonts w:ascii="Times New Roman" w:hAnsi="Times New Roman" w:cs="Times New Roman"/>
          <w:color w:val="auto"/>
          <w:sz w:val="20"/>
          <w:szCs w:val="20"/>
        </w:rPr>
        <w:t xml:space="preserve">Figura </w:t>
      </w:r>
      <w:r w:rsidR="00C66FFE" w:rsidRPr="00B943DB">
        <w:rPr>
          <w:rFonts w:ascii="Times New Roman" w:hAnsi="Times New Roman" w:cs="Times New Roman"/>
          <w:color w:val="auto"/>
          <w:sz w:val="20"/>
          <w:szCs w:val="20"/>
        </w:rPr>
        <w:fldChar w:fldCharType="begin"/>
      </w:r>
      <w:r w:rsidRPr="00B943DB">
        <w:rPr>
          <w:rFonts w:ascii="Times New Roman" w:hAnsi="Times New Roman" w:cs="Times New Roman"/>
          <w:color w:val="auto"/>
          <w:sz w:val="20"/>
          <w:szCs w:val="20"/>
        </w:rPr>
        <w:instrText xml:space="preserve"> SEQ Figura \* ARABIC </w:instrText>
      </w:r>
      <w:r w:rsidR="00C66FFE" w:rsidRPr="00B943DB">
        <w:rPr>
          <w:rFonts w:ascii="Times New Roman" w:hAnsi="Times New Roman" w:cs="Times New Roman"/>
          <w:color w:val="auto"/>
          <w:sz w:val="20"/>
          <w:szCs w:val="20"/>
        </w:rPr>
        <w:fldChar w:fldCharType="separate"/>
      </w:r>
      <w:r w:rsidR="00E93CCC">
        <w:rPr>
          <w:rFonts w:ascii="Times New Roman" w:hAnsi="Times New Roman" w:cs="Times New Roman"/>
          <w:noProof/>
          <w:color w:val="auto"/>
          <w:sz w:val="20"/>
          <w:szCs w:val="20"/>
        </w:rPr>
        <w:t>3</w:t>
      </w:r>
      <w:r w:rsidR="00C66FFE" w:rsidRPr="00B943DB">
        <w:rPr>
          <w:rFonts w:ascii="Times New Roman" w:hAnsi="Times New Roman" w:cs="Times New Roman"/>
          <w:color w:val="auto"/>
          <w:sz w:val="20"/>
          <w:szCs w:val="20"/>
        </w:rPr>
        <w:fldChar w:fldCharType="end"/>
      </w:r>
      <w:r w:rsidRPr="00B943DB">
        <w:rPr>
          <w:rFonts w:ascii="Times New Roman" w:hAnsi="Times New Roman" w:cs="Times New Roman"/>
          <w:color w:val="auto"/>
          <w:sz w:val="20"/>
          <w:szCs w:val="20"/>
        </w:rPr>
        <w:t>.</w:t>
      </w:r>
      <w:r w:rsidR="00F566F5">
        <w:rPr>
          <w:rFonts w:ascii="Times New Roman" w:hAnsi="Times New Roman" w:cs="Times New Roman"/>
          <w:color w:val="auto"/>
          <w:sz w:val="20"/>
          <w:szCs w:val="20"/>
        </w:rPr>
        <w:t>1.</w:t>
      </w:r>
      <w:r w:rsidRPr="00B943DB">
        <w:rPr>
          <w:rFonts w:ascii="Times New Roman" w:hAnsi="Times New Roman" w:cs="Times New Roman"/>
          <w:color w:val="auto"/>
          <w:sz w:val="20"/>
          <w:szCs w:val="20"/>
        </w:rPr>
        <w:t>1 – Estrutura básica de um ônibus espacial</w:t>
      </w:r>
      <w:r w:rsidR="00BD3F4A">
        <w:rPr>
          <w:rFonts w:ascii="Times New Roman" w:hAnsi="Times New Roman" w:cs="Times New Roman"/>
          <w:color w:val="auto"/>
          <w:sz w:val="20"/>
          <w:szCs w:val="20"/>
        </w:rPr>
        <w:t xml:space="preserve"> </w:t>
      </w:r>
      <w:r w:rsidR="00BD3F4A" w:rsidRPr="00BD3F4A">
        <w:rPr>
          <w:rFonts w:ascii="Times New Roman" w:hAnsi="Times New Roman" w:cs="Times New Roman"/>
          <w:color w:val="auto"/>
          <w:sz w:val="20"/>
          <w:szCs w:val="20"/>
          <w:vertAlign w:val="superscript"/>
        </w:rPr>
        <w:t>[18]</w:t>
      </w:r>
    </w:p>
    <w:p w:rsidR="00AC49DF" w:rsidRPr="00AC49DF" w:rsidRDefault="00C66FFE" w:rsidP="00AC49DF">
      <w:pPr>
        <w:rPr>
          <w:rFonts w:ascii="Times New Roman" w:hAnsi="Times New Roman" w:cs="Times New Roman"/>
          <w:sz w:val="24"/>
          <w:szCs w:val="24"/>
        </w:rPr>
      </w:pPr>
      <w:r w:rsidRPr="00C66FFE">
        <w:rPr>
          <w:noProof/>
        </w:rPr>
        <w:pict>
          <v:shape id="_x0000_s1042" type="#_x0000_t202" style="position:absolute;margin-left:175pt;margin-top:167.4pt;width:351pt;height:16.5pt;z-index:251699200" stroked="f">
            <v:textbox style="mso-next-textbox:#_x0000_s1042" inset="0,0,0,0">
              <w:txbxContent>
                <w:p w:rsidR="00F566F5" w:rsidRPr="00F566F5" w:rsidRDefault="00F566F5" w:rsidP="00F566F5">
                  <w:pPr>
                    <w:pStyle w:val="Legenda"/>
                    <w:jc w:val="center"/>
                    <w:rPr>
                      <w:rFonts w:ascii="Times New Roman" w:hAnsi="Times New Roman" w:cs="Times New Roman"/>
                      <w:color w:val="auto"/>
                      <w:sz w:val="20"/>
                      <w:szCs w:val="20"/>
                      <w:vertAlign w:val="superscript"/>
                    </w:rPr>
                  </w:pPr>
                  <w:r w:rsidRPr="00B943DB">
                    <w:rPr>
                      <w:rFonts w:ascii="Times New Roman" w:hAnsi="Times New Roman" w:cs="Times New Roman"/>
                      <w:color w:val="auto"/>
                      <w:sz w:val="20"/>
                      <w:szCs w:val="20"/>
                    </w:rPr>
                    <w:t xml:space="preserve">Figura </w:t>
                  </w:r>
                  <w:r w:rsidR="00C66FFE" w:rsidRPr="00B943DB">
                    <w:rPr>
                      <w:rFonts w:ascii="Times New Roman" w:hAnsi="Times New Roman" w:cs="Times New Roman"/>
                      <w:color w:val="auto"/>
                      <w:sz w:val="20"/>
                      <w:szCs w:val="20"/>
                    </w:rPr>
                    <w:fldChar w:fldCharType="begin"/>
                  </w:r>
                  <w:r w:rsidRPr="00B943DB">
                    <w:rPr>
                      <w:rFonts w:ascii="Times New Roman" w:hAnsi="Times New Roman" w:cs="Times New Roman"/>
                      <w:color w:val="auto"/>
                      <w:sz w:val="20"/>
                      <w:szCs w:val="20"/>
                    </w:rPr>
                    <w:instrText xml:space="preserve"> SEQ Figura \* ARABIC </w:instrText>
                  </w:r>
                  <w:r w:rsidR="00C66FFE" w:rsidRPr="00B943DB">
                    <w:rPr>
                      <w:rFonts w:ascii="Times New Roman" w:hAnsi="Times New Roman" w:cs="Times New Roman"/>
                      <w:color w:val="auto"/>
                      <w:sz w:val="20"/>
                      <w:szCs w:val="20"/>
                    </w:rPr>
                    <w:fldChar w:fldCharType="separate"/>
                  </w:r>
                  <w:r w:rsidR="00E93CCC">
                    <w:rPr>
                      <w:rFonts w:ascii="Times New Roman" w:hAnsi="Times New Roman" w:cs="Times New Roman"/>
                      <w:noProof/>
                      <w:color w:val="auto"/>
                      <w:sz w:val="20"/>
                      <w:szCs w:val="20"/>
                    </w:rPr>
                    <w:t>4</w:t>
                  </w:r>
                  <w:r w:rsidR="00C66FFE" w:rsidRPr="00B943DB">
                    <w:rPr>
                      <w:rFonts w:ascii="Times New Roman" w:hAnsi="Times New Roman" w:cs="Times New Roman"/>
                      <w:color w:val="auto"/>
                      <w:sz w:val="20"/>
                      <w:szCs w:val="20"/>
                    </w:rPr>
                    <w:fldChar w:fldCharType="end"/>
                  </w:r>
                  <w:r w:rsidRPr="00B943DB">
                    <w:rPr>
                      <w:rFonts w:ascii="Times New Roman" w:hAnsi="Times New Roman" w:cs="Times New Roman"/>
                      <w:color w:val="auto"/>
                      <w:sz w:val="20"/>
                      <w:szCs w:val="20"/>
                    </w:rPr>
                    <w:t>.</w:t>
                  </w:r>
                  <w:r>
                    <w:rPr>
                      <w:rFonts w:ascii="Times New Roman" w:hAnsi="Times New Roman" w:cs="Times New Roman"/>
                      <w:color w:val="auto"/>
                      <w:sz w:val="20"/>
                      <w:szCs w:val="20"/>
                    </w:rPr>
                    <w:t>1.2</w:t>
                  </w:r>
                  <w:r w:rsidRPr="00B943DB">
                    <w:rPr>
                      <w:rFonts w:ascii="Times New Roman" w:hAnsi="Times New Roman" w:cs="Times New Roman"/>
                      <w:color w:val="auto"/>
                      <w:sz w:val="20"/>
                      <w:szCs w:val="20"/>
                    </w:rPr>
                    <w:t xml:space="preserve"> – Estrutura </w:t>
                  </w:r>
                  <w:r w:rsidR="00B64B76">
                    <w:rPr>
                      <w:rFonts w:ascii="Times New Roman" w:hAnsi="Times New Roman" w:cs="Times New Roman"/>
                      <w:color w:val="auto"/>
                      <w:sz w:val="20"/>
                      <w:szCs w:val="20"/>
                    </w:rPr>
                    <w:t xml:space="preserve">interna </w:t>
                  </w:r>
                  <w:r w:rsidRPr="00B943DB">
                    <w:rPr>
                      <w:rFonts w:ascii="Times New Roman" w:hAnsi="Times New Roman" w:cs="Times New Roman"/>
                      <w:color w:val="auto"/>
                      <w:sz w:val="20"/>
                      <w:szCs w:val="20"/>
                    </w:rPr>
                    <w:t>de um ônibus espacial</w:t>
                  </w:r>
                  <w:r>
                    <w:rPr>
                      <w:rFonts w:ascii="Times New Roman" w:hAnsi="Times New Roman" w:cs="Times New Roman"/>
                      <w:color w:val="auto"/>
                      <w:sz w:val="20"/>
                      <w:szCs w:val="20"/>
                    </w:rPr>
                    <w:t xml:space="preserve"> </w:t>
                  </w:r>
                  <w:r w:rsidR="00B7391F">
                    <w:rPr>
                      <w:rFonts w:ascii="Times New Roman" w:hAnsi="Times New Roman" w:cs="Times New Roman"/>
                      <w:color w:val="auto"/>
                      <w:sz w:val="20"/>
                      <w:szCs w:val="20"/>
                      <w:vertAlign w:val="superscript"/>
                    </w:rPr>
                    <w:t>[20</w:t>
                  </w:r>
                  <w:r w:rsidRPr="00BD3F4A">
                    <w:rPr>
                      <w:rFonts w:ascii="Times New Roman" w:hAnsi="Times New Roman" w:cs="Times New Roman"/>
                      <w:color w:val="auto"/>
                      <w:sz w:val="20"/>
                      <w:szCs w:val="20"/>
                      <w:vertAlign w:val="superscript"/>
                    </w:rPr>
                    <w:t>]</w:t>
                  </w:r>
                </w:p>
              </w:txbxContent>
            </v:textbox>
            <w10:wrap type="square"/>
          </v:shape>
        </w:pict>
      </w:r>
      <w:r w:rsidR="00AC49DF" w:rsidRPr="00AC49DF">
        <w:rPr>
          <w:rFonts w:ascii="Times New Roman" w:hAnsi="Times New Roman" w:cs="Times New Roman"/>
          <w:sz w:val="24"/>
          <w:szCs w:val="24"/>
        </w:rPr>
        <w:t>Já em seu interior</w:t>
      </w:r>
      <w:r w:rsidR="00B64B76">
        <w:rPr>
          <w:rFonts w:ascii="Times New Roman" w:hAnsi="Times New Roman" w:cs="Times New Roman"/>
          <w:sz w:val="24"/>
          <w:szCs w:val="24"/>
        </w:rPr>
        <w:t>, conforme ilustra a figura acima 3.1.2,</w:t>
      </w:r>
      <w:r w:rsidR="00AC49DF" w:rsidRPr="00AC49DF">
        <w:rPr>
          <w:rFonts w:ascii="Times New Roman" w:hAnsi="Times New Roman" w:cs="Times New Roman"/>
          <w:sz w:val="24"/>
          <w:szCs w:val="24"/>
        </w:rPr>
        <w:t xml:space="preserve"> o módulo possui:</w:t>
      </w:r>
    </w:p>
    <w:p w:rsidR="00F566F5" w:rsidRDefault="00F566F5" w:rsidP="00F566F5">
      <w:pPr>
        <w:pStyle w:val="PargrafodaLista"/>
        <w:numPr>
          <w:ilvl w:val="2"/>
          <w:numId w:val="1"/>
        </w:numPr>
        <w:sectPr w:rsidR="00F566F5" w:rsidSect="002A3A99">
          <w:pgSz w:w="11906" w:h="16838"/>
          <w:pgMar w:top="1417" w:right="1701" w:bottom="1417" w:left="1701" w:header="708" w:footer="708" w:gutter="0"/>
          <w:cols w:space="708"/>
          <w:titlePg/>
          <w:docGrid w:linePitch="360"/>
        </w:sectPr>
      </w:pPr>
    </w:p>
    <w:p w:rsidR="00AC49DF" w:rsidRPr="00F566F5" w:rsidRDefault="00F566F5" w:rsidP="00F566F5">
      <w:pPr>
        <w:pStyle w:val="PargrafodaLista"/>
        <w:numPr>
          <w:ilvl w:val="2"/>
          <w:numId w:val="1"/>
        </w:numPr>
        <w:rPr>
          <w:rFonts w:ascii="Times New Roman" w:hAnsi="Times New Roman" w:cs="Times New Roman"/>
          <w:sz w:val="20"/>
          <w:szCs w:val="20"/>
        </w:rPr>
      </w:pPr>
      <w:r w:rsidRPr="00F566F5">
        <w:rPr>
          <w:rFonts w:ascii="Times New Roman" w:hAnsi="Times New Roman" w:cs="Times New Roman"/>
          <w:sz w:val="20"/>
          <w:szCs w:val="20"/>
        </w:rPr>
        <w:lastRenderedPageBreak/>
        <w:t>Cabine de comando</w:t>
      </w:r>
    </w:p>
    <w:p w:rsidR="00F566F5" w:rsidRPr="00F566F5" w:rsidRDefault="00F566F5" w:rsidP="00F566F5">
      <w:pPr>
        <w:pStyle w:val="PargrafodaLista"/>
        <w:numPr>
          <w:ilvl w:val="2"/>
          <w:numId w:val="1"/>
        </w:numPr>
        <w:rPr>
          <w:rFonts w:ascii="Times New Roman" w:hAnsi="Times New Roman" w:cs="Times New Roman"/>
          <w:sz w:val="20"/>
          <w:szCs w:val="20"/>
        </w:rPr>
      </w:pPr>
      <w:r w:rsidRPr="00F566F5">
        <w:rPr>
          <w:rFonts w:ascii="Times New Roman" w:hAnsi="Times New Roman" w:cs="Times New Roman"/>
          <w:sz w:val="20"/>
          <w:szCs w:val="20"/>
        </w:rPr>
        <w:t>Cubículos para a tripulação</w:t>
      </w:r>
    </w:p>
    <w:p w:rsidR="00F566F5" w:rsidRPr="00F566F5" w:rsidRDefault="00F566F5" w:rsidP="00F566F5">
      <w:pPr>
        <w:pStyle w:val="PargrafodaLista"/>
        <w:numPr>
          <w:ilvl w:val="2"/>
          <w:numId w:val="1"/>
        </w:numPr>
        <w:rPr>
          <w:rFonts w:ascii="Times New Roman" w:hAnsi="Times New Roman" w:cs="Times New Roman"/>
          <w:sz w:val="20"/>
          <w:szCs w:val="20"/>
        </w:rPr>
      </w:pPr>
      <w:r w:rsidRPr="00F566F5">
        <w:rPr>
          <w:rFonts w:ascii="Times New Roman" w:hAnsi="Times New Roman" w:cs="Times New Roman"/>
          <w:sz w:val="20"/>
          <w:szCs w:val="20"/>
        </w:rPr>
        <w:t xml:space="preserve">Jatos de posicionamento </w:t>
      </w:r>
    </w:p>
    <w:p w:rsidR="00F566F5" w:rsidRPr="00F566F5" w:rsidRDefault="00F566F5" w:rsidP="00F566F5">
      <w:pPr>
        <w:pStyle w:val="PargrafodaLista"/>
        <w:numPr>
          <w:ilvl w:val="2"/>
          <w:numId w:val="1"/>
        </w:numPr>
        <w:rPr>
          <w:rFonts w:ascii="Times New Roman" w:hAnsi="Times New Roman" w:cs="Times New Roman"/>
          <w:sz w:val="20"/>
          <w:szCs w:val="20"/>
        </w:rPr>
      </w:pPr>
      <w:r w:rsidRPr="00F566F5">
        <w:rPr>
          <w:rFonts w:ascii="Times New Roman" w:hAnsi="Times New Roman" w:cs="Times New Roman"/>
          <w:sz w:val="20"/>
          <w:szCs w:val="20"/>
        </w:rPr>
        <w:t>Porta vedada (acesso)</w:t>
      </w:r>
    </w:p>
    <w:p w:rsidR="00F566F5" w:rsidRPr="00F566F5" w:rsidRDefault="00F566F5" w:rsidP="00F566F5">
      <w:pPr>
        <w:pStyle w:val="PargrafodaLista"/>
        <w:numPr>
          <w:ilvl w:val="2"/>
          <w:numId w:val="1"/>
        </w:numPr>
        <w:rPr>
          <w:rFonts w:ascii="Times New Roman" w:hAnsi="Times New Roman" w:cs="Times New Roman"/>
          <w:sz w:val="20"/>
          <w:szCs w:val="20"/>
        </w:rPr>
      </w:pPr>
      <w:r w:rsidRPr="00F566F5">
        <w:rPr>
          <w:rFonts w:ascii="Times New Roman" w:hAnsi="Times New Roman" w:cs="Times New Roman"/>
          <w:sz w:val="20"/>
          <w:szCs w:val="20"/>
        </w:rPr>
        <w:t>Braço de controle remoto</w:t>
      </w:r>
    </w:p>
    <w:p w:rsidR="00F566F5" w:rsidRPr="00F566F5" w:rsidRDefault="00F566F5" w:rsidP="00F566F5">
      <w:pPr>
        <w:pStyle w:val="PargrafodaLista"/>
        <w:numPr>
          <w:ilvl w:val="2"/>
          <w:numId w:val="1"/>
        </w:numPr>
        <w:rPr>
          <w:rFonts w:ascii="Times New Roman" w:hAnsi="Times New Roman" w:cs="Times New Roman"/>
          <w:sz w:val="20"/>
          <w:szCs w:val="20"/>
        </w:rPr>
      </w:pPr>
      <w:r w:rsidRPr="00F566F5">
        <w:rPr>
          <w:rFonts w:ascii="Times New Roman" w:hAnsi="Times New Roman" w:cs="Times New Roman"/>
          <w:sz w:val="20"/>
          <w:szCs w:val="20"/>
        </w:rPr>
        <w:t>Painéis de controle da temperatura</w:t>
      </w:r>
    </w:p>
    <w:p w:rsidR="00F566F5" w:rsidRPr="00F566F5" w:rsidRDefault="00F566F5" w:rsidP="00F566F5">
      <w:pPr>
        <w:pStyle w:val="PargrafodaLista"/>
        <w:numPr>
          <w:ilvl w:val="2"/>
          <w:numId w:val="1"/>
        </w:numPr>
        <w:rPr>
          <w:rFonts w:ascii="Times New Roman" w:hAnsi="Times New Roman" w:cs="Times New Roman"/>
          <w:sz w:val="20"/>
          <w:szCs w:val="20"/>
        </w:rPr>
      </w:pPr>
      <w:r w:rsidRPr="00F566F5">
        <w:rPr>
          <w:rFonts w:ascii="Times New Roman" w:hAnsi="Times New Roman" w:cs="Times New Roman"/>
          <w:sz w:val="20"/>
          <w:szCs w:val="20"/>
        </w:rPr>
        <w:t>Tanques de oxigênio e nitrogênio que alimentam a cabine</w:t>
      </w:r>
    </w:p>
    <w:p w:rsidR="00F566F5" w:rsidRPr="00F566F5" w:rsidRDefault="00F566F5" w:rsidP="00F566F5">
      <w:pPr>
        <w:pStyle w:val="PargrafodaLista"/>
        <w:numPr>
          <w:ilvl w:val="2"/>
          <w:numId w:val="1"/>
        </w:numPr>
        <w:rPr>
          <w:rFonts w:ascii="Times New Roman" w:hAnsi="Times New Roman" w:cs="Times New Roman"/>
          <w:sz w:val="20"/>
          <w:szCs w:val="20"/>
        </w:rPr>
      </w:pPr>
      <w:r w:rsidRPr="00F566F5">
        <w:rPr>
          <w:rFonts w:ascii="Times New Roman" w:hAnsi="Times New Roman" w:cs="Times New Roman"/>
          <w:sz w:val="20"/>
          <w:szCs w:val="20"/>
        </w:rPr>
        <w:t>Portas do compartimento de carga</w:t>
      </w:r>
    </w:p>
    <w:p w:rsidR="00F566F5" w:rsidRPr="00F566F5" w:rsidRDefault="00F566F5" w:rsidP="00F566F5">
      <w:pPr>
        <w:pStyle w:val="PargrafodaLista"/>
        <w:numPr>
          <w:ilvl w:val="2"/>
          <w:numId w:val="1"/>
        </w:numPr>
        <w:rPr>
          <w:rFonts w:ascii="Times New Roman" w:hAnsi="Times New Roman" w:cs="Times New Roman"/>
          <w:sz w:val="20"/>
          <w:szCs w:val="20"/>
        </w:rPr>
      </w:pPr>
      <w:r w:rsidRPr="00F566F5">
        <w:rPr>
          <w:rFonts w:ascii="Times New Roman" w:hAnsi="Times New Roman" w:cs="Times New Roman"/>
          <w:sz w:val="20"/>
          <w:szCs w:val="20"/>
        </w:rPr>
        <w:t>Motores de manobra orbital</w:t>
      </w:r>
    </w:p>
    <w:p w:rsidR="00F566F5" w:rsidRPr="00F566F5" w:rsidRDefault="00F566F5" w:rsidP="00F566F5">
      <w:pPr>
        <w:pStyle w:val="PargrafodaLista"/>
        <w:numPr>
          <w:ilvl w:val="2"/>
          <w:numId w:val="1"/>
        </w:numPr>
        <w:rPr>
          <w:rFonts w:ascii="Times New Roman" w:hAnsi="Times New Roman" w:cs="Times New Roman"/>
          <w:sz w:val="20"/>
          <w:szCs w:val="20"/>
        </w:rPr>
      </w:pPr>
      <w:r w:rsidRPr="00F566F5">
        <w:rPr>
          <w:rFonts w:ascii="Times New Roman" w:hAnsi="Times New Roman" w:cs="Times New Roman"/>
          <w:sz w:val="20"/>
          <w:szCs w:val="20"/>
        </w:rPr>
        <w:lastRenderedPageBreak/>
        <w:t>Tanque de combustível de manobras orbitais</w:t>
      </w:r>
    </w:p>
    <w:p w:rsidR="00F566F5" w:rsidRPr="00F566F5" w:rsidRDefault="00F566F5" w:rsidP="00F566F5">
      <w:pPr>
        <w:pStyle w:val="PargrafodaLista"/>
        <w:numPr>
          <w:ilvl w:val="2"/>
          <w:numId w:val="1"/>
        </w:numPr>
        <w:rPr>
          <w:rFonts w:ascii="Times New Roman" w:hAnsi="Times New Roman" w:cs="Times New Roman"/>
          <w:sz w:val="20"/>
          <w:szCs w:val="20"/>
        </w:rPr>
      </w:pPr>
      <w:r w:rsidRPr="00F566F5">
        <w:rPr>
          <w:rFonts w:ascii="Times New Roman" w:hAnsi="Times New Roman" w:cs="Times New Roman"/>
          <w:sz w:val="20"/>
          <w:szCs w:val="20"/>
        </w:rPr>
        <w:t>Motores principais</w:t>
      </w:r>
    </w:p>
    <w:p w:rsidR="00F566F5" w:rsidRPr="00F566F5" w:rsidRDefault="00F566F5" w:rsidP="00F566F5">
      <w:pPr>
        <w:pStyle w:val="PargrafodaLista"/>
        <w:numPr>
          <w:ilvl w:val="2"/>
          <w:numId w:val="1"/>
        </w:numPr>
        <w:rPr>
          <w:rFonts w:ascii="Times New Roman" w:hAnsi="Times New Roman" w:cs="Times New Roman"/>
          <w:sz w:val="20"/>
          <w:szCs w:val="20"/>
        </w:rPr>
      </w:pPr>
      <w:r w:rsidRPr="00F566F5">
        <w:rPr>
          <w:rFonts w:ascii="Times New Roman" w:hAnsi="Times New Roman" w:cs="Times New Roman"/>
          <w:sz w:val="20"/>
          <w:szCs w:val="20"/>
        </w:rPr>
        <w:t>Dutos do tanque de combustível externo</w:t>
      </w:r>
    </w:p>
    <w:p w:rsidR="00F566F5" w:rsidRPr="00F566F5" w:rsidRDefault="00F566F5" w:rsidP="00F566F5">
      <w:pPr>
        <w:pStyle w:val="PargrafodaLista"/>
        <w:numPr>
          <w:ilvl w:val="2"/>
          <w:numId w:val="1"/>
        </w:numPr>
        <w:rPr>
          <w:rFonts w:ascii="Times New Roman" w:hAnsi="Times New Roman" w:cs="Times New Roman"/>
          <w:sz w:val="20"/>
          <w:szCs w:val="20"/>
        </w:rPr>
      </w:pPr>
      <w:r w:rsidRPr="00F566F5">
        <w:rPr>
          <w:rFonts w:ascii="Times New Roman" w:hAnsi="Times New Roman" w:cs="Times New Roman"/>
          <w:sz w:val="20"/>
          <w:szCs w:val="20"/>
        </w:rPr>
        <w:t>Superfície de controle aerodinâmico</w:t>
      </w:r>
    </w:p>
    <w:p w:rsidR="00F566F5" w:rsidRPr="00F566F5" w:rsidRDefault="00F566F5" w:rsidP="00F566F5">
      <w:pPr>
        <w:pStyle w:val="PargrafodaLista"/>
        <w:numPr>
          <w:ilvl w:val="2"/>
          <w:numId w:val="1"/>
        </w:numPr>
        <w:rPr>
          <w:rFonts w:ascii="Times New Roman" w:hAnsi="Times New Roman" w:cs="Times New Roman"/>
          <w:sz w:val="20"/>
          <w:szCs w:val="20"/>
        </w:rPr>
      </w:pPr>
      <w:r w:rsidRPr="00F566F5">
        <w:rPr>
          <w:rFonts w:ascii="Times New Roman" w:hAnsi="Times New Roman" w:cs="Times New Roman"/>
          <w:sz w:val="20"/>
          <w:szCs w:val="20"/>
        </w:rPr>
        <w:t>Nariz do módulo</w:t>
      </w:r>
    </w:p>
    <w:p w:rsidR="00F566F5" w:rsidRPr="00F566F5" w:rsidRDefault="00F566F5" w:rsidP="00F566F5">
      <w:pPr>
        <w:pStyle w:val="PargrafodaLista"/>
        <w:numPr>
          <w:ilvl w:val="2"/>
          <w:numId w:val="1"/>
        </w:numPr>
        <w:rPr>
          <w:rFonts w:ascii="Times New Roman" w:hAnsi="Times New Roman" w:cs="Times New Roman"/>
          <w:sz w:val="20"/>
          <w:szCs w:val="20"/>
        </w:rPr>
      </w:pPr>
      <w:r w:rsidRPr="00F566F5">
        <w:rPr>
          <w:rFonts w:ascii="Times New Roman" w:hAnsi="Times New Roman" w:cs="Times New Roman"/>
          <w:sz w:val="20"/>
          <w:szCs w:val="20"/>
        </w:rPr>
        <w:t>Trem de pouso</w:t>
      </w:r>
    </w:p>
    <w:p w:rsidR="00F566F5" w:rsidRDefault="00F566F5" w:rsidP="00B943DB">
      <w:pPr>
        <w:sectPr w:rsidR="00F566F5" w:rsidSect="00F566F5">
          <w:type w:val="continuous"/>
          <w:pgSz w:w="11906" w:h="16838"/>
          <w:pgMar w:top="1417" w:right="1701" w:bottom="1417" w:left="1701" w:header="708" w:footer="708" w:gutter="0"/>
          <w:cols w:num="2" w:space="708"/>
          <w:docGrid w:linePitch="360"/>
        </w:sectPr>
      </w:pPr>
    </w:p>
    <w:p w:rsidR="00B943DB" w:rsidRPr="00B943DB" w:rsidRDefault="00B943DB" w:rsidP="00B943DB"/>
    <w:p w:rsidR="001832A7" w:rsidRPr="001832A7" w:rsidRDefault="001832A7" w:rsidP="00CB7930">
      <w:pPr>
        <w:pStyle w:val="PargrafodaLista"/>
        <w:numPr>
          <w:ilvl w:val="1"/>
          <w:numId w:val="1"/>
        </w:numPr>
        <w:jc w:val="center"/>
        <w:outlineLvl w:val="1"/>
        <w:rPr>
          <w:rFonts w:ascii="Times New Roman" w:hAnsi="Times New Roman" w:cs="Times New Roman"/>
          <w:b/>
          <w:sz w:val="24"/>
          <w:szCs w:val="24"/>
        </w:rPr>
      </w:pPr>
      <w:bookmarkStart w:id="11" w:name="_Toc283896773"/>
      <w:r w:rsidRPr="001832A7">
        <w:rPr>
          <w:rFonts w:ascii="Times New Roman" w:hAnsi="Times New Roman" w:cs="Times New Roman"/>
          <w:b/>
          <w:sz w:val="24"/>
          <w:szCs w:val="24"/>
        </w:rPr>
        <w:lastRenderedPageBreak/>
        <w:t>Estágios de uma missão</w:t>
      </w:r>
      <w:bookmarkEnd w:id="11"/>
    </w:p>
    <w:p w:rsidR="001832A7" w:rsidRDefault="001832A7" w:rsidP="001832A7">
      <w:pPr>
        <w:rPr>
          <w:rFonts w:ascii="Times New Roman" w:hAnsi="Times New Roman" w:cs="Times New Roman"/>
          <w:sz w:val="24"/>
          <w:szCs w:val="24"/>
        </w:rPr>
      </w:pPr>
      <w:r>
        <w:rPr>
          <w:rFonts w:ascii="Times New Roman" w:hAnsi="Times New Roman" w:cs="Times New Roman"/>
          <w:sz w:val="24"/>
          <w:szCs w:val="24"/>
        </w:rPr>
        <w:t>Conforme ilustrado na figura 3.2, a missão de um ônibus espacial é dada em estágios e pode ser descrita nas seguintes etapas:</w:t>
      </w:r>
    </w:p>
    <w:p w:rsidR="001832A7" w:rsidRPr="00FC78B0" w:rsidRDefault="00AC49DF" w:rsidP="00FC78B0">
      <w:pPr>
        <w:pStyle w:val="PargrafodaLista"/>
        <w:numPr>
          <w:ilvl w:val="2"/>
          <w:numId w:val="1"/>
        </w:numPr>
        <w:rPr>
          <w:rFonts w:ascii="Times New Roman" w:hAnsi="Times New Roman" w:cs="Times New Roman"/>
          <w:sz w:val="24"/>
          <w:szCs w:val="24"/>
        </w:rPr>
      </w:pPr>
      <w:r>
        <w:rPr>
          <w:rFonts w:ascii="Times New Roman" w:hAnsi="Times New Roman" w:cs="Times New Roman"/>
          <w:noProof/>
          <w:sz w:val="24"/>
          <w:szCs w:val="24"/>
          <w:lang w:eastAsia="pt-BR"/>
        </w:rPr>
        <w:drawing>
          <wp:anchor distT="0" distB="0" distL="114300" distR="114300" simplePos="0" relativeHeight="251696128" behindDoc="0" locked="0" layoutInCell="1" allowOverlap="1">
            <wp:simplePos x="0" y="0"/>
            <wp:positionH relativeFrom="column">
              <wp:posOffset>205740</wp:posOffset>
            </wp:positionH>
            <wp:positionV relativeFrom="paragraph">
              <wp:posOffset>-280670</wp:posOffset>
            </wp:positionV>
            <wp:extent cx="3276600" cy="3238500"/>
            <wp:effectExtent l="171450" t="133350" r="361950" b="30480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3276600" cy="323850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sz w:val="24"/>
          <w:szCs w:val="24"/>
        </w:rPr>
        <w:t xml:space="preserve">O foguete é lançado com </w:t>
      </w:r>
      <w:r w:rsidR="00FC78B0">
        <w:rPr>
          <w:rFonts w:ascii="Times New Roman" w:hAnsi="Times New Roman" w:cs="Times New Roman"/>
          <w:sz w:val="24"/>
          <w:szCs w:val="24"/>
        </w:rPr>
        <w:t>o acionamento dos foguetes auxiliares</w:t>
      </w:r>
      <w:r>
        <w:rPr>
          <w:rFonts w:ascii="Times New Roman" w:hAnsi="Times New Roman" w:cs="Times New Roman"/>
          <w:sz w:val="24"/>
          <w:szCs w:val="24"/>
        </w:rPr>
        <w:t xml:space="preserve"> (SRB), movidos ao combustível sólido alumínio e agente oxidante perclorato de amônio.</w:t>
      </w:r>
    </w:p>
    <w:p w:rsidR="00AC49DF" w:rsidRDefault="00C66FFE" w:rsidP="00AC49DF">
      <w:pPr>
        <w:pStyle w:val="PargrafodaLista"/>
        <w:numPr>
          <w:ilvl w:val="2"/>
          <w:numId w:val="1"/>
        </w:numPr>
        <w:rPr>
          <w:rFonts w:ascii="Times New Roman" w:hAnsi="Times New Roman" w:cs="Times New Roman"/>
          <w:sz w:val="24"/>
          <w:szCs w:val="24"/>
        </w:rPr>
      </w:pPr>
      <w:r w:rsidRPr="00C66FFE">
        <w:rPr>
          <w:noProof/>
        </w:rPr>
        <w:pict>
          <v:shape id="_x0000_s1041" type="#_x0000_t202" style="position:absolute;left:0;text-align:left;margin-left:-299.25pt;margin-top:37pt;width:257.25pt;height:21.5pt;z-index:251695104" filled="f" stroked="f">
            <v:textbox style="mso-next-textbox:#_x0000_s1041;mso-fit-shape-to-text:t" inset="0,0,0,0">
              <w:txbxContent>
                <w:p w:rsidR="001832A7" w:rsidRPr="001832A7" w:rsidRDefault="001832A7" w:rsidP="001832A7">
                  <w:pPr>
                    <w:pStyle w:val="Legenda"/>
                    <w:jc w:val="center"/>
                    <w:rPr>
                      <w:rFonts w:ascii="Times New Roman" w:hAnsi="Times New Roman" w:cs="Times New Roman"/>
                      <w:noProof/>
                      <w:color w:val="auto"/>
                      <w:sz w:val="20"/>
                      <w:szCs w:val="20"/>
                    </w:rPr>
                  </w:pPr>
                  <w:r w:rsidRPr="001832A7">
                    <w:rPr>
                      <w:rFonts w:ascii="Times New Roman" w:hAnsi="Times New Roman" w:cs="Times New Roman"/>
                      <w:color w:val="auto"/>
                      <w:sz w:val="20"/>
                      <w:szCs w:val="20"/>
                    </w:rPr>
                    <w:t>Figura 3.2 – Estágios de missão</w:t>
                  </w:r>
                  <w:r>
                    <w:rPr>
                      <w:rFonts w:ascii="Times New Roman" w:hAnsi="Times New Roman" w:cs="Times New Roman"/>
                      <w:color w:val="auto"/>
                      <w:sz w:val="20"/>
                      <w:szCs w:val="20"/>
                    </w:rPr>
                    <w:t xml:space="preserve"> </w:t>
                  </w:r>
                  <w:r w:rsidRPr="001832A7">
                    <w:rPr>
                      <w:rFonts w:ascii="Times New Roman" w:hAnsi="Times New Roman" w:cs="Times New Roman"/>
                      <w:color w:val="auto"/>
                      <w:sz w:val="20"/>
                      <w:szCs w:val="20"/>
                      <w:vertAlign w:val="superscript"/>
                    </w:rPr>
                    <w:t>[19]</w:t>
                  </w:r>
                </w:p>
              </w:txbxContent>
            </v:textbox>
            <w10:wrap type="square"/>
          </v:shape>
        </w:pict>
      </w:r>
      <w:r w:rsidR="00AC49DF">
        <w:rPr>
          <w:rFonts w:ascii="Times New Roman" w:hAnsi="Times New Roman" w:cs="Times New Roman"/>
          <w:sz w:val="24"/>
          <w:szCs w:val="24"/>
        </w:rPr>
        <w:t>Dois minutos após o lançamento os foguetes auxiliares são ejetados com pára-quedas e recuperados no mar. Liga-se o motor principal do módulo.</w:t>
      </w:r>
    </w:p>
    <w:p w:rsidR="00AC49DF" w:rsidRDefault="00AC49DF" w:rsidP="00AC49DF">
      <w:pPr>
        <w:pStyle w:val="PargrafodaLista"/>
        <w:numPr>
          <w:ilvl w:val="2"/>
          <w:numId w:val="1"/>
        </w:numPr>
        <w:rPr>
          <w:rFonts w:ascii="Times New Roman" w:hAnsi="Times New Roman" w:cs="Times New Roman"/>
          <w:sz w:val="24"/>
          <w:szCs w:val="24"/>
        </w:rPr>
      </w:pPr>
      <w:r>
        <w:rPr>
          <w:rFonts w:ascii="Times New Roman" w:hAnsi="Times New Roman" w:cs="Times New Roman"/>
          <w:sz w:val="24"/>
          <w:szCs w:val="24"/>
        </w:rPr>
        <w:t>O motor consome o combustível do tanque externo até que este esvazie e seja ejetado, e posteriormente desintegrado na atmosfera.</w:t>
      </w:r>
    </w:p>
    <w:p w:rsidR="00AC49DF" w:rsidRDefault="00AC49DF" w:rsidP="00AC49DF">
      <w:pPr>
        <w:pStyle w:val="PargrafodaLista"/>
        <w:numPr>
          <w:ilvl w:val="2"/>
          <w:numId w:val="1"/>
        </w:numPr>
        <w:rPr>
          <w:rFonts w:ascii="Times New Roman" w:hAnsi="Times New Roman" w:cs="Times New Roman"/>
          <w:sz w:val="24"/>
          <w:szCs w:val="24"/>
        </w:rPr>
      </w:pPr>
      <w:r>
        <w:rPr>
          <w:rFonts w:ascii="Times New Roman" w:hAnsi="Times New Roman" w:cs="Times New Roman"/>
          <w:sz w:val="24"/>
          <w:szCs w:val="24"/>
        </w:rPr>
        <w:t xml:space="preserve">As portas do compartimento de carga são abertas </w:t>
      </w:r>
      <w:r w:rsidR="00B64B76">
        <w:rPr>
          <w:rFonts w:ascii="Times New Roman" w:hAnsi="Times New Roman" w:cs="Times New Roman"/>
          <w:sz w:val="24"/>
          <w:szCs w:val="24"/>
        </w:rPr>
        <w:t>e coloca-se o satélite em órbita. Também nesse estágio remove-se um satélite desativado do espaço.</w:t>
      </w:r>
    </w:p>
    <w:p w:rsidR="00B64B76" w:rsidRDefault="00B64B76" w:rsidP="00AC49DF">
      <w:pPr>
        <w:pStyle w:val="PargrafodaLista"/>
        <w:numPr>
          <w:ilvl w:val="2"/>
          <w:numId w:val="1"/>
        </w:numPr>
        <w:rPr>
          <w:rFonts w:ascii="Times New Roman" w:hAnsi="Times New Roman" w:cs="Times New Roman"/>
          <w:sz w:val="24"/>
          <w:szCs w:val="24"/>
        </w:rPr>
      </w:pPr>
      <w:r>
        <w:rPr>
          <w:rFonts w:ascii="Times New Roman" w:hAnsi="Times New Roman" w:cs="Times New Roman"/>
          <w:sz w:val="24"/>
          <w:szCs w:val="24"/>
        </w:rPr>
        <w:t xml:space="preserve">Os motores de manobra reduzem a velocidade do aparelho para a aterragem e conforme a </w:t>
      </w:r>
      <w:r w:rsidRPr="00B64B76">
        <w:rPr>
          <w:rFonts w:ascii="Times New Roman" w:hAnsi="Times New Roman" w:cs="Times New Roman"/>
          <w:sz w:val="24"/>
          <w:szCs w:val="24"/>
        </w:rPr>
        <w:t>nave entra na atmosfera suas partes ficam incandescentes, atingindo mais de 1400</w:t>
      </w:r>
      <w:r w:rsidRPr="00B64B76">
        <w:rPr>
          <w:rFonts w:ascii="Times New Roman" w:eastAsia="MS Mincho" w:hAnsi="Times New Roman" w:cs="Times New Roman"/>
          <w:sz w:val="24"/>
          <w:szCs w:val="24"/>
        </w:rPr>
        <w:t>˚</w:t>
      </w:r>
      <w:r w:rsidRPr="00B64B76">
        <w:rPr>
          <w:rFonts w:ascii="Times New Roman" w:hAnsi="Times New Roman" w:cs="Times New Roman"/>
          <w:sz w:val="24"/>
          <w:szCs w:val="24"/>
        </w:rPr>
        <w:t>C.</w:t>
      </w:r>
    </w:p>
    <w:p w:rsidR="00453930" w:rsidRDefault="00453930" w:rsidP="00AC49DF">
      <w:pPr>
        <w:pStyle w:val="PargrafodaLista"/>
        <w:numPr>
          <w:ilvl w:val="2"/>
          <w:numId w:val="1"/>
        </w:numPr>
        <w:rPr>
          <w:rFonts w:ascii="Times New Roman" w:hAnsi="Times New Roman" w:cs="Times New Roman"/>
          <w:sz w:val="24"/>
          <w:szCs w:val="24"/>
        </w:rPr>
      </w:pPr>
      <w:r>
        <w:rPr>
          <w:rFonts w:ascii="Times New Roman" w:hAnsi="Times New Roman" w:cs="Times New Roman"/>
          <w:sz w:val="24"/>
          <w:szCs w:val="24"/>
        </w:rPr>
        <w:t xml:space="preserve"> O orbital aterrissa com os trens de pouso abaixados na base estadunidense.</w:t>
      </w:r>
    </w:p>
    <w:p w:rsidR="00CB7930" w:rsidRDefault="00CB7930" w:rsidP="00CB7930">
      <w:pPr>
        <w:pStyle w:val="PargrafodaLista"/>
        <w:ind w:left="1080"/>
        <w:rPr>
          <w:rFonts w:ascii="Times New Roman" w:hAnsi="Times New Roman" w:cs="Times New Roman"/>
          <w:sz w:val="24"/>
          <w:szCs w:val="24"/>
        </w:rPr>
      </w:pPr>
    </w:p>
    <w:p w:rsidR="00CB7930" w:rsidRPr="00CB7930" w:rsidRDefault="00CB7930" w:rsidP="000319FD">
      <w:pPr>
        <w:pStyle w:val="PargrafodaLista"/>
        <w:numPr>
          <w:ilvl w:val="0"/>
          <w:numId w:val="1"/>
        </w:numPr>
        <w:jc w:val="center"/>
        <w:outlineLvl w:val="0"/>
        <w:rPr>
          <w:rFonts w:ascii="Times New Roman" w:hAnsi="Times New Roman" w:cs="Times New Roman"/>
          <w:b/>
          <w:sz w:val="24"/>
          <w:szCs w:val="24"/>
          <w:u w:val="single"/>
        </w:rPr>
      </w:pPr>
      <w:bookmarkStart w:id="12" w:name="_Toc283896774"/>
      <w:r w:rsidRPr="00CB7930">
        <w:rPr>
          <w:rFonts w:ascii="Times New Roman" w:hAnsi="Times New Roman" w:cs="Times New Roman"/>
          <w:b/>
          <w:sz w:val="24"/>
          <w:szCs w:val="24"/>
          <w:u w:val="single"/>
        </w:rPr>
        <w:t xml:space="preserve">A aventura do Columbia </w:t>
      </w:r>
      <w:r w:rsidR="00E93CCC">
        <w:rPr>
          <w:rFonts w:ascii="Times New Roman" w:hAnsi="Times New Roman" w:cs="Times New Roman"/>
          <w:b/>
          <w:sz w:val="24"/>
          <w:szCs w:val="24"/>
          <w:u w:val="single"/>
        </w:rPr>
        <w:t>– um texto de 1984</w:t>
      </w:r>
      <w:bookmarkEnd w:id="12"/>
    </w:p>
    <w:p w:rsidR="00CB7930" w:rsidRDefault="000319FD" w:rsidP="00CB7930">
      <w:pPr>
        <w:rPr>
          <w:rFonts w:ascii="Times New Roman" w:hAnsi="Times New Roman" w:cs="Times New Roman"/>
          <w:sz w:val="24"/>
          <w:szCs w:val="24"/>
        </w:rPr>
      </w:pPr>
      <w:r>
        <w:rPr>
          <w:rFonts w:ascii="Times New Roman" w:hAnsi="Times New Roman" w:cs="Times New Roman"/>
          <w:sz w:val="24"/>
          <w:szCs w:val="24"/>
        </w:rPr>
        <w:t>“</w:t>
      </w:r>
      <w:r w:rsidR="00CB7930">
        <w:rPr>
          <w:rFonts w:ascii="Times New Roman" w:hAnsi="Times New Roman" w:cs="Times New Roman"/>
          <w:sz w:val="24"/>
          <w:szCs w:val="24"/>
        </w:rPr>
        <w:t>A aparelhagem de lançamento do ônibus espacial em Cabo Canaveral, é ligeiramente diferente da que foi feita para o projeto Apolo. Os ônibus são construídos no interior de um grande edifício para montagem de foguetes, com 160 m de altura, que já hospedou os foguetes da série Saturno. Uma vez montado, o ônibus é arrastado para fora, na sua plataforma rolante de lançamento, até os setores 39ª e 39B, dos quais um dia os homens partiram para a Lua.</w:t>
      </w:r>
    </w:p>
    <w:p w:rsidR="00CB7930" w:rsidRDefault="00CB7930" w:rsidP="00CB7930">
      <w:pPr>
        <w:rPr>
          <w:rFonts w:ascii="Times New Roman" w:hAnsi="Times New Roman" w:cs="Times New Roman"/>
          <w:sz w:val="24"/>
          <w:szCs w:val="24"/>
        </w:rPr>
      </w:pPr>
      <w:r>
        <w:rPr>
          <w:rFonts w:ascii="Times New Roman" w:hAnsi="Times New Roman" w:cs="Times New Roman"/>
          <w:sz w:val="24"/>
          <w:szCs w:val="24"/>
        </w:rPr>
        <w:t xml:space="preserve">Após uma verificação inicial por computador, o primeiro vôo verdadeiro do ônibus espacial foi marcado para o dia 12 de abril de 1981, um domingo. Dois astronautas pilotavam a nave: Robert Young e Robert Crippen. Às 7 horas da manhã, os três </w:t>
      </w:r>
      <w:r>
        <w:rPr>
          <w:rFonts w:ascii="Times New Roman" w:hAnsi="Times New Roman" w:cs="Times New Roman"/>
          <w:sz w:val="24"/>
          <w:szCs w:val="24"/>
        </w:rPr>
        <w:lastRenderedPageBreak/>
        <w:t xml:space="preserve">motores de combustível líquido rugiram simultâneos e durante seis segundos queimaram uma cama transparente, enquanto os computadores em terra testavam milhares de itens da navegação espacial. </w:t>
      </w:r>
    </w:p>
    <w:p w:rsidR="00CB7930" w:rsidRPr="00CB7930" w:rsidRDefault="00C66FFE" w:rsidP="00CB7930">
      <w:pPr>
        <w:rPr>
          <w:rFonts w:ascii="Times New Roman" w:hAnsi="Times New Roman" w:cs="Times New Roman"/>
          <w:sz w:val="24"/>
          <w:szCs w:val="24"/>
        </w:rPr>
      </w:pPr>
      <w:r w:rsidRPr="00C66FFE">
        <w:rPr>
          <w:noProof/>
        </w:rPr>
        <w:pict>
          <v:shape id="_x0000_s1045" type="#_x0000_t202" style="position:absolute;margin-left:233.7pt;margin-top:114.65pt;width:203.25pt;height:.05pt;z-index:251705344" filled="f" stroked="f">
            <v:textbox style="mso-fit-shape-to-text:t" inset="0,0,0,0">
              <w:txbxContent>
                <w:p w:rsidR="00E93CCC" w:rsidRPr="000319FD" w:rsidRDefault="00E93CCC" w:rsidP="000319FD">
                  <w:pPr>
                    <w:pStyle w:val="Legenda"/>
                    <w:jc w:val="center"/>
                    <w:rPr>
                      <w:rFonts w:ascii="Times New Roman" w:hAnsi="Times New Roman" w:cs="Times New Roman"/>
                      <w:noProof/>
                      <w:color w:val="auto"/>
                      <w:sz w:val="20"/>
                      <w:szCs w:val="20"/>
                    </w:rPr>
                  </w:pPr>
                  <w:r w:rsidRPr="000319FD">
                    <w:rPr>
                      <w:rFonts w:ascii="Times New Roman" w:hAnsi="Times New Roman" w:cs="Times New Roman"/>
                      <w:color w:val="auto"/>
                      <w:sz w:val="20"/>
                      <w:szCs w:val="20"/>
                    </w:rPr>
                    <w:t>Figura 4.1 – Lançamento do Columbia [22]</w:t>
                  </w:r>
                </w:p>
              </w:txbxContent>
            </v:textbox>
            <w10:wrap type="square"/>
          </v:shape>
        </w:pict>
      </w:r>
      <w:r w:rsidR="00E93CCC">
        <w:rPr>
          <w:noProof/>
          <w:lang w:eastAsia="pt-BR"/>
        </w:rPr>
        <w:drawing>
          <wp:anchor distT="0" distB="0" distL="114300" distR="114300" simplePos="0" relativeHeight="251703296" behindDoc="0" locked="0" layoutInCell="1" allowOverlap="1">
            <wp:simplePos x="0" y="0"/>
            <wp:positionH relativeFrom="column">
              <wp:posOffset>2967990</wp:posOffset>
            </wp:positionH>
            <wp:positionV relativeFrom="paragraph">
              <wp:posOffset>-534670</wp:posOffset>
            </wp:positionV>
            <wp:extent cx="2581275" cy="1933575"/>
            <wp:effectExtent l="38100" t="0" r="28575" b="581025"/>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2581275" cy="19335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C66FFE">
        <w:rPr>
          <w:noProof/>
        </w:rPr>
        <w:pict>
          <v:shape id="_x0000_s1044" type="#_x0000_t202" style="position:absolute;margin-left:2.85pt;margin-top:350.15pt;width:264.75pt;height:.05pt;z-index:251702272;mso-position-horizontal-relative:text;mso-position-vertical-relative:text" filled="f" stroked="f">
            <v:textbox style="mso-fit-shape-to-text:t" inset="0,0,0,0">
              <w:txbxContent>
                <w:p w:rsidR="00E93CCC" w:rsidRPr="00E93CCC" w:rsidRDefault="00E93CCC" w:rsidP="00E93CCC">
                  <w:pPr>
                    <w:pStyle w:val="Legenda"/>
                    <w:jc w:val="center"/>
                    <w:rPr>
                      <w:rFonts w:ascii="Times New Roman" w:hAnsi="Times New Roman" w:cs="Times New Roman"/>
                      <w:noProof/>
                      <w:color w:val="auto"/>
                      <w:sz w:val="20"/>
                      <w:szCs w:val="20"/>
                    </w:rPr>
                  </w:pPr>
                  <w:r w:rsidRPr="00E93CCC">
                    <w:rPr>
                      <w:rFonts w:ascii="Times New Roman" w:hAnsi="Times New Roman" w:cs="Times New Roman"/>
                      <w:color w:val="auto"/>
                      <w:sz w:val="20"/>
                      <w:szCs w:val="20"/>
                    </w:rPr>
                    <w:t>Figura 4.2 – Última reentrada do Columbia</w:t>
                  </w:r>
                  <w:r>
                    <w:rPr>
                      <w:rFonts w:ascii="Times New Roman" w:hAnsi="Times New Roman" w:cs="Times New Roman"/>
                      <w:color w:val="auto"/>
                      <w:sz w:val="20"/>
                      <w:szCs w:val="20"/>
                    </w:rPr>
                    <w:t xml:space="preserve"> </w:t>
                  </w:r>
                  <w:r w:rsidRPr="00E93CCC">
                    <w:rPr>
                      <w:rFonts w:ascii="Times New Roman" w:hAnsi="Times New Roman" w:cs="Times New Roman"/>
                      <w:color w:val="auto"/>
                      <w:sz w:val="20"/>
                      <w:szCs w:val="20"/>
                      <w:vertAlign w:val="superscript"/>
                    </w:rPr>
                    <w:t>[21]</w:t>
                  </w:r>
                </w:p>
              </w:txbxContent>
            </v:textbox>
            <w10:wrap type="square"/>
          </v:shape>
        </w:pict>
      </w:r>
      <w:r w:rsidR="00E93CCC">
        <w:rPr>
          <w:rFonts w:ascii="Times New Roman" w:hAnsi="Times New Roman" w:cs="Times New Roman"/>
          <w:noProof/>
          <w:sz w:val="24"/>
          <w:szCs w:val="24"/>
          <w:lang w:eastAsia="pt-BR"/>
        </w:rPr>
        <w:drawing>
          <wp:anchor distT="0" distB="0" distL="114300" distR="114300" simplePos="0" relativeHeight="251700224" behindDoc="0" locked="0" layoutInCell="1" allowOverlap="1">
            <wp:simplePos x="0" y="0"/>
            <wp:positionH relativeFrom="column">
              <wp:posOffset>34290</wp:posOffset>
            </wp:positionH>
            <wp:positionV relativeFrom="paragraph">
              <wp:posOffset>2246630</wp:posOffset>
            </wp:positionV>
            <wp:extent cx="3362325" cy="2143125"/>
            <wp:effectExtent l="38100" t="0" r="28575" b="657225"/>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3362325" cy="21431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CB7930">
        <w:rPr>
          <w:rFonts w:ascii="Times New Roman" w:hAnsi="Times New Roman" w:cs="Times New Roman"/>
          <w:sz w:val="24"/>
          <w:szCs w:val="24"/>
        </w:rPr>
        <w:t>Depois de verificar que estava tudo bem, os computadores ordenaram o disparo dos foguetes auxiliares de combustível sólido. Menos de um minuto depois do lançamento, girando suavemente sobre si próprio, o ônibus apontava para sua órbita. Dois minutos depois, os grandes foguetes auxiliares se apagavam e eram ejetados no Atlântico, atingindo a água a 96 km por hora, freados por três pára-quedas, e sendo recuperados e levados à praia para utilização em mais de vinte lançamentos. Enquanto isso, o Columbia atravessava o Atlântico, e seis minutos depois separava-se do tanque de combustível líquido, já vazio. O ônibus espacial então prosseguiu sozinho em direção a um ponto distante, a 136 km de altura, antes que seus foguetes lhe dessem novo empurrão para colocá-lo numa órbita circ</w:t>
      </w:r>
      <w:r w:rsidR="00E93CCC">
        <w:rPr>
          <w:rFonts w:ascii="Times New Roman" w:hAnsi="Times New Roman" w:cs="Times New Roman"/>
          <w:sz w:val="24"/>
          <w:szCs w:val="24"/>
        </w:rPr>
        <w:t>ular, a 182 km acima da Terra. No fim do primeiro giro orbital, de novo sobre os EUA, Young e Crippen abriram as grandes portas do compartimento de carga, para dissipar o calor que se havia acumulado na nave. No fim da 36ª órbita, o Columbia girou sobre si mesmo e disparou seus foguetes para diminuir a velocidade e sair de órbita. Depois ergueu o nariz para que o calor do atrito com a atmosfera fosse enfrentado pelo ventre. Atravessou a costa da Califórnia a uma velocidade sete vezes superior à do som, a 45 km de altura. Ao passar pela Base Edwards, da Força Aérea norte-americana, a altura era de 13,5 km. O ônibus então fez um giro para o norte, antes de retornar à base e aterrissar a apenas 320 km por hora. O Columbia é considerado a maior e mais complexa máqui</w:t>
      </w:r>
      <w:r w:rsidR="000319FD">
        <w:rPr>
          <w:rFonts w:ascii="Times New Roman" w:hAnsi="Times New Roman" w:cs="Times New Roman"/>
          <w:sz w:val="24"/>
          <w:szCs w:val="24"/>
        </w:rPr>
        <w:t>na voadora já criada pelo homem</w:t>
      </w:r>
      <w:r w:rsidR="00E93CCC">
        <w:rPr>
          <w:rFonts w:ascii="Times New Roman" w:hAnsi="Times New Roman" w:cs="Times New Roman"/>
          <w:sz w:val="24"/>
          <w:szCs w:val="24"/>
        </w:rPr>
        <w:t>. . .</w:t>
      </w:r>
      <w:r w:rsidR="000319FD">
        <w:rPr>
          <w:rFonts w:ascii="Times New Roman" w:hAnsi="Times New Roman" w:cs="Times New Roman"/>
          <w:sz w:val="24"/>
          <w:szCs w:val="24"/>
        </w:rPr>
        <w:t xml:space="preserve">” </w:t>
      </w:r>
      <w:r w:rsidR="000319FD" w:rsidRPr="000319FD">
        <w:rPr>
          <w:rFonts w:ascii="Times New Roman" w:hAnsi="Times New Roman" w:cs="Times New Roman"/>
          <w:sz w:val="24"/>
          <w:szCs w:val="24"/>
          <w:vertAlign w:val="superscript"/>
        </w:rPr>
        <w:t>[23]</w:t>
      </w:r>
    </w:p>
    <w:p w:rsidR="000319FD" w:rsidRDefault="000319FD" w:rsidP="000319FD">
      <w:pPr>
        <w:contextualSpacing/>
      </w:pPr>
    </w:p>
    <w:p w:rsidR="0014598A" w:rsidRDefault="0014598A" w:rsidP="000319FD">
      <w:pPr>
        <w:contextualSpacing/>
      </w:pPr>
    </w:p>
    <w:p w:rsidR="0014598A" w:rsidRDefault="0014598A" w:rsidP="000319FD">
      <w:pPr>
        <w:contextualSpacing/>
      </w:pPr>
    </w:p>
    <w:p w:rsidR="000319FD" w:rsidRPr="000319FD" w:rsidRDefault="000319FD" w:rsidP="000319FD">
      <w:pPr>
        <w:pStyle w:val="PargrafodaLista"/>
        <w:numPr>
          <w:ilvl w:val="0"/>
          <w:numId w:val="1"/>
        </w:numPr>
        <w:jc w:val="center"/>
        <w:outlineLvl w:val="0"/>
        <w:rPr>
          <w:rFonts w:ascii="Times New Roman" w:hAnsi="Times New Roman" w:cs="Times New Roman"/>
          <w:b/>
          <w:sz w:val="24"/>
          <w:szCs w:val="24"/>
          <w:u w:val="single"/>
        </w:rPr>
      </w:pPr>
      <w:bookmarkStart w:id="13" w:name="_Toc283896775"/>
      <w:r w:rsidRPr="000319FD">
        <w:rPr>
          <w:rFonts w:ascii="Times New Roman" w:hAnsi="Times New Roman" w:cs="Times New Roman"/>
          <w:b/>
          <w:sz w:val="24"/>
          <w:szCs w:val="24"/>
          <w:u w:val="single"/>
        </w:rPr>
        <w:lastRenderedPageBreak/>
        <w:t>Bibliografia</w:t>
      </w:r>
      <w:bookmarkEnd w:id="13"/>
    </w:p>
    <w:p w:rsidR="00A27233" w:rsidRDefault="000319FD" w:rsidP="000319FD">
      <w:pPr>
        <w:ind w:firstLine="357"/>
        <w:contextualSpacing/>
      </w:pPr>
      <w:r>
        <w:t xml:space="preserve"> </w:t>
      </w:r>
      <w:r w:rsidR="00BF3781">
        <w:t xml:space="preserve">[1] </w:t>
      </w:r>
      <w:hyperlink r:id="rId27" w:history="1">
        <w:r w:rsidR="00A27233" w:rsidRPr="005449CE">
          <w:rPr>
            <w:rStyle w:val="Hyperlink"/>
          </w:rPr>
          <w:t>http://www.worth1000.com/entries/524479/space-bus</w:t>
        </w:r>
      </w:hyperlink>
    </w:p>
    <w:p w:rsidR="00BF3781" w:rsidRDefault="00BF3781" w:rsidP="00E93CCC">
      <w:pPr>
        <w:ind w:firstLine="357"/>
        <w:contextualSpacing/>
      </w:pPr>
      <w:r>
        <w:t xml:space="preserve">[2] </w:t>
      </w:r>
      <w:hyperlink r:id="rId28" w:history="1">
        <w:r w:rsidRPr="005449CE">
          <w:rPr>
            <w:rStyle w:val="Hyperlink"/>
          </w:rPr>
          <w:t>http://www.stushepherdart.com/AviationArt_EndeavourInOrbit.html</w:t>
        </w:r>
      </w:hyperlink>
    </w:p>
    <w:p w:rsidR="00A85C5E" w:rsidRDefault="00A85C5E" w:rsidP="00E93CCC">
      <w:pPr>
        <w:ind w:firstLine="357"/>
        <w:contextualSpacing/>
      </w:pPr>
      <w:r>
        <w:t xml:space="preserve">[3] </w:t>
      </w:r>
      <w:hyperlink r:id="rId29" w:history="1">
        <w:r w:rsidRPr="005449CE">
          <w:rPr>
            <w:rStyle w:val="Hyperlink"/>
          </w:rPr>
          <w:t>http://www.tecnoclasta.com/2010/09/13/a-historia-dos-onibus-espaciais-parte-1/</w:t>
        </w:r>
      </w:hyperlink>
    </w:p>
    <w:p w:rsidR="00A85C5E" w:rsidRDefault="00A85C5E" w:rsidP="00E93CCC">
      <w:pPr>
        <w:ind w:firstLine="357"/>
        <w:contextualSpacing/>
      </w:pPr>
      <w:r>
        <w:t xml:space="preserve">[4] </w:t>
      </w:r>
      <w:hyperlink r:id="rId30" w:history="1">
        <w:r w:rsidRPr="005449CE">
          <w:rPr>
            <w:rStyle w:val="Hyperlink"/>
          </w:rPr>
          <w:t>http://pt.wikipedia.org/wiki/Projeto_Apollo</w:t>
        </w:r>
      </w:hyperlink>
    </w:p>
    <w:p w:rsidR="00A85C5E" w:rsidRDefault="00A85C5E" w:rsidP="00E93CCC">
      <w:pPr>
        <w:ind w:firstLine="357"/>
        <w:contextualSpacing/>
      </w:pPr>
      <w:r>
        <w:t xml:space="preserve">[5] </w:t>
      </w:r>
      <w:hyperlink r:id="rId31" w:history="1">
        <w:r w:rsidRPr="005449CE">
          <w:rPr>
            <w:rStyle w:val="Hyperlink"/>
          </w:rPr>
          <w:t>http://pt.wikipedia.org/wiki/Nasa</w:t>
        </w:r>
      </w:hyperlink>
    </w:p>
    <w:p w:rsidR="003078E2" w:rsidRDefault="003078E2" w:rsidP="00E93CCC">
      <w:pPr>
        <w:ind w:firstLine="357"/>
        <w:contextualSpacing/>
      </w:pPr>
      <w:r>
        <w:t xml:space="preserve">[6] </w:t>
      </w:r>
      <w:hyperlink r:id="rId32" w:history="1">
        <w:r w:rsidRPr="005449CE">
          <w:rPr>
            <w:rStyle w:val="Hyperlink"/>
          </w:rPr>
          <w:t>http://pt.wikipedia.org/wiki/Enterprise</w:t>
        </w:r>
      </w:hyperlink>
    </w:p>
    <w:p w:rsidR="0035232D" w:rsidRDefault="0035232D" w:rsidP="00E93CCC">
      <w:pPr>
        <w:ind w:firstLine="357"/>
        <w:contextualSpacing/>
      </w:pPr>
      <w:r>
        <w:t>[7]</w:t>
      </w:r>
      <w:r w:rsidRPr="0035232D">
        <w:t xml:space="preserve"> </w:t>
      </w:r>
      <w:hyperlink r:id="rId33" w:history="1">
        <w:r w:rsidRPr="005449CE">
          <w:rPr>
            <w:rStyle w:val="Hyperlink"/>
          </w:rPr>
          <w:t>http://www.nasa.gov/multimedia/imagegallery/image_feature_392.html</w:t>
        </w:r>
      </w:hyperlink>
    </w:p>
    <w:p w:rsidR="00E76A24" w:rsidRDefault="00E76A24" w:rsidP="00E93CCC">
      <w:pPr>
        <w:ind w:firstLine="357"/>
        <w:contextualSpacing/>
      </w:pPr>
      <w:r>
        <w:t xml:space="preserve">[8] </w:t>
      </w:r>
      <w:hyperlink r:id="rId34" w:history="1">
        <w:r w:rsidRPr="005449CE">
          <w:rPr>
            <w:rStyle w:val="Hyperlink"/>
          </w:rPr>
          <w:t>http://www.tecnoclasta.com/2010/09/21/a-historia-dos-onibus-espaciais-%E2%80%93-parte-2/</w:t>
        </w:r>
      </w:hyperlink>
    </w:p>
    <w:p w:rsidR="0093056C" w:rsidRDefault="0093056C" w:rsidP="00E93CCC">
      <w:pPr>
        <w:ind w:firstLine="357"/>
        <w:contextualSpacing/>
      </w:pPr>
      <w:r>
        <w:t xml:space="preserve">[9] </w:t>
      </w:r>
      <w:hyperlink r:id="rId35" w:history="1">
        <w:r w:rsidRPr="005449CE">
          <w:rPr>
            <w:rStyle w:val="Hyperlink"/>
          </w:rPr>
          <w:t>http://apod.nasa.gov/apod/ap010412.html</w:t>
        </w:r>
      </w:hyperlink>
    </w:p>
    <w:p w:rsidR="00197A28" w:rsidRDefault="00197A28" w:rsidP="00E93CCC">
      <w:pPr>
        <w:ind w:firstLine="357"/>
        <w:contextualSpacing/>
      </w:pPr>
      <w:r>
        <w:t xml:space="preserve">[10] </w:t>
      </w:r>
      <w:hyperlink r:id="rId36" w:history="1">
        <w:r w:rsidRPr="005449CE">
          <w:rPr>
            <w:rStyle w:val="Hyperlink"/>
          </w:rPr>
          <w:t>http://commons.wikimedia.org/wiki/File:Challenger_launch_on_STS-7.jpg</w:t>
        </w:r>
      </w:hyperlink>
    </w:p>
    <w:p w:rsidR="00D921FA" w:rsidRDefault="00D921FA" w:rsidP="00E93CCC">
      <w:pPr>
        <w:ind w:firstLine="357"/>
        <w:contextualSpacing/>
      </w:pPr>
      <w:r>
        <w:t xml:space="preserve">[11] </w:t>
      </w:r>
      <w:hyperlink r:id="rId37" w:history="1">
        <w:r w:rsidRPr="005449CE">
          <w:rPr>
            <w:rStyle w:val="Hyperlink"/>
          </w:rPr>
          <w:t>http://www.solcomhouse.com/spaceshuttle.htm</w:t>
        </w:r>
      </w:hyperlink>
    </w:p>
    <w:p w:rsidR="00BC52E3" w:rsidRDefault="00BC52E3" w:rsidP="00E93CCC">
      <w:pPr>
        <w:ind w:firstLine="357"/>
        <w:contextualSpacing/>
      </w:pPr>
      <w:r>
        <w:t xml:space="preserve">[12] </w:t>
      </w:r>
      <w:hyperlink r:id="rId38" w:history="1">
        <w:r w:rsidRPr="005449CE">
          <w:rPr>
            <w:rStyle w:val="Hyperlink"/>
          </w:rPr>
          <w:t>http://pt.wikipedia.org/wiki/Telesc%C3%B3pio_Espacial_Hubble</w:t>
        </w:r>
      </w:hyperlink>
    </w:p>
    <w:p w:rsidR="0055118D" w:rsidRDefault="0055118D" w:rsidP="00E93CCC">
      <w:pPr>
        <w:ind w:firstLine="357"/>
        <w:contextualSpacing/>
      </w:pPr>
      <w:r>
        <w:t xml:space="preserve">[13] </w:t>
      </w:r>
      <w:hyperlink r:id="rId39" w:history="1">
        <w:r w:rsidRPr="005449CE">
          <w:rPr>
            <w:rStyle w:val="Hyperlink"/>
          </w:rPr>
          <w:t>http://madmikesamerica.com/2010/11/space-shuttle-discovery-the-last-launch/</w:t>
        </w:r>
      </w:hyperlink>
    </w:p>
    <w:p w:rsidR="00D50E8C" w:rsidRDefault="00D50E8C" w:rsidP="00E93CCC">
      <w:pPr>
        <w:ind w:firstLine="357"/>
        <w:contextualSpacing/>
      </w:pPr>
      <w:r>
        <w:t xml:space="preserve">[14] </w:t>
      </w:r>
      <w:hyperlink r:id="rId40" w:history="1">
        <w:r w:rsidRPr="005449CE">
          <w:rPr>
            <w:rStyle w:val="Hyperlink"/>
          </w:rPr>
          <w:t>http://news.nationalgeographic.com/news/2010/11/photogalleries/101103-nasa-space-shuttle-discovery-firsts-pictures/</w:t>
        </w:r>
      </w:hyperlink>
    </w:p>
    <w:p w:rsidR="002966A9" w:rsidRDefault="002966A9" w:rsidP="00E93CCC">
      <w:pPr>
        <w:ind w:firstLine="357"/>
        <w:contextualSpacing/>
      </w:pPr>
      <w:r>
        <w:t xml:space="preserve">[15] </w:t>
      </w:r>
      <w:hyperlink r:id="rId41" w:history="1">
        <w:r w:rsidRPr="005449CE">
          <w:rPr>
            <w:rStyle w:val="Hyperlink"/>
          </w:rPr>
          <w:t>http://wallpapers.free-review.net/49__Space_shuttle_Atlantis.htm</w:t>
        </w:r>
      </w:hyperlink>
    </w:p>
    <w:p w:rsidR="008F289C" w:rsidRDefault="008F289C" w:rsidP="00E93CCC">
      <w:pPr>
        <w:ind w:firstLine="357"/>
        <w:contextualSpacing/>
      </w:pPr>
      <w:r>
        <w:t>[16]</w:t>
      </w:r>
      <w:hyperlink r:id="rId42" w:history="1">
        <w:r w:rsidRPr="005449CE">
          <w:rPr>
            <w:rStyle w:val="Hyperlink"/>
          </w:rPr>
          <w:t>http://www.discoverybrasil.com/guia_espacio/explorando/transbordadores/index.shtml</w:t>
        </w:r>
      </w:hyperlink>
    </w:p>
    <w:p w:rsidR="00C7225B" w:rsidRDefault="00C7225B" w:rsidP="00E93CCC">
      <w:pPr>
        <w:ind w:firstLine="357"/>
        <w:contextualSpacing/>
      </w:pPr>
      <w:r>
        <w:t xml:space="preserve">[17] </w:t>
      </w:r>
      <w:hyperlink r:id="rId43" w:history="1">
        <w:r w:rsidRPr="005449CE">
          <w:rPr>
            <w:rStyle w:val="Hyperlink"/>
          </w:rPr>
          <w:t>http://www.fayerwayer.com.br/2008/12/viajando-com-a-endeavour-em-fotos/</w:t>
        </w:r>
      </w:hyperlink>
    </w:p>
    <w:p w:rsidR="00BD3F4A" w:rsidRDefault="00BD3F4A" w:rsidP="00E93CCC">
      <w:pPr>
        <w:ind w:firstLine="357"/>
        <w:contextualSpacing/>
      </w:pPr>
      <w:r>
        <w:t xml:space="preserve">[18] </w:t>
      </w:r>
      <w:hyperlink r:id="rId44" w:history="1">
        <w:r w:rsidRPr="005449CE">
          <w:rPr>
            <w:rStyle w:val="Hyperlink"/>
          </w:rPr>
          <w:t>http://visual.merriam-webster.com/astronomy/astronautics/space-shuttle/space-shuttle-at-takeoff.php</w:t>
        </w:r>
      </w:hyperlink>
    </w:p>
    <w:p w:rsidR="001832A7" w:rsidRDefault="001832A7" w:rsidP="00E93CCC">
      <w:pPr>
        <w:ind w:firstLine="357"/>
        <w:contextualSpacing/>
      </w:pPr>
      <w:r>
        <w:t>[19]</w:t>
      </w:r>
      <w:hyperlink r:id="rId45" w:history="1">
        <w:r w:rsidRPr="00F875C1">
          <w:rPr>
            <w:rStyle w:val="Hyperlink"/>
          </w:rPr>
          <w:t>http://www.cosmographica.com/gallery/portfolio2007/content/300_ShuttleMontage_large.html</w:t>
        </w:r>
      </w:hyperlink>
    </w:p>
    <w:p w:rsidR="00B7391F" w:rsidRDefault="00B7391F" w:rsidP="00E93CCC">
      <w:pPr>
        <w:ind w:firstLine="357"/>
        <w:contextualSpacing/>
      </w:pPr>
      <w:r>
        <w:t xml:space="preserve">[20] </w:t>
      </w:r>
      <w:hyperlink r:id="rId46" w:history="1">
        <w:r w:rsidRPr="00F875C1">
          <w:rPr>
            <w:rStyle w:val="Hyperlink"/>
          </w:rPr>
          <w:t>http://www.century-of-flight.net/Aviation%20history/space/Space%20Shuttle%20history.htm</w:t>
        </w:r>
      </w:hyperlink>
    </w:p>
    <w:p w:rsidR="001832A7" w:rsidRDefault="00E93CCC" w:rsidP="00E93CCC">
      <w:pPr>
        <w:ind w:firstLine="357"/>
        <w:contextualSpacing/>
      </w:pPr>
      <w:r>
        <w:t xml:space="preserve">[21] </w:t>
      </w:r>
      <w:hyperlink r:id="rId47" w:history="1">
        <w:r w:rsidRPr="00F875C1">
          <w:rPr>
            <w:rStyle w:val="Hyperlink"/>
          </w:rPr>
          <w:t>http://channel.nationalgeographic.com/series/seconds-from-disaster/2382/Photos</w:t>
        </w:r>
      </w:hyperlink>
    </w:p>
    <w:p w:rsidR="00E93CCC" w:rsidRDefault="00E93CCC" w:rsidP="00E93CCC">
      <w:pPr>
        <w:ind w:firstLine="357"/>
        <w:contextualSpacing/>
      </w:pPr>
      <w:r>
        <w:t xml:space="preserve">[22] </w:t>
      </w:r>
      <w:hyperlink r:id="rId48" w:history="1">
        <w:r w:rsidR="000319FD" w:rsidRPr="00F875C1">
          <w:rPr>
            <w:rStyle w:val="Hyperlink"/>
          </w:rPr>
          <w:t>http://nighthood.softfire.ca/?page_id=2&amp;file=NASA%20Photos/</w:t>
        </w:r>
      </w:hyperlink>
      <w:r w:rsidR="000319FD">
        <w:t xml:space="preserve"> </w:t>
      </w:r>
    </w:p>
    <w:p w:rsidR="00E93CCC" w:rsidRDefault="00E93CCC" w:rsidP="00E93CCC">
      <w:pPr>
        <w:ind w:firstLine="357"/>
        <w:contextualSpacing/>
      </w:pPr>
      <w:r>
        <w:t>[23</w:t>
      </w:r>
      <w:r w:rsidR="000319FD">
        <w:t xml:space="preserve">] Filho, Alakhin de Barros; Neto, Aldo B.; Jr., Eduardo S. de Oliveira. Como Funciona. 3ª Ed.. São Paulo: Editora Abril S/A Cultural. 180 pg. </w:t>
      </w:r>
    </w:p>
    <w:p w:rsidR="00FB4937" w:rsidRDefault="00FB4937" w:rsidP="00E93CCC">
      <w:pPr>
        <w:ind w:firstLine="357"/>
        <w:contextualSpacing/>
      </w:pPr>
      <w:r>
        <w:t xml:space="preserve">[24] </w:t>
      </w:r>
      <w:hyperlink r:id="rId49" w:history="1">
        <w:r w:rsidRPr="00F875C1">
          <w:rPr>
            <w:rStyle w:val="Hyperlink"/>
          </w:rPr>
          <w:t>http://www.zastavki.com/eng/Space/wallpaper-21720-14.htm</w:t>
        </w:r>
      </w:hyperlink>
    </w:p>
    <w:p w:rsidR="00FB4937" w:rsidRDefault="00FB4937" w:rsidP="00E93CCC">
      <w:pPr>
        <w:ind w:firstLine="357"/>
        <w:contextualSpacing/>
      </w:pPr>
    </w:p>
    <w:p w:rsidR="00BD3F4A" w:rsidRDefault="00BD3F4A" w:rsidP="00E93CCC">
      <w:pPr>
        <w:ind w:firstLine="357"/>
        <w:contextualSpacing/>
      </w:pPr>
    </w:p>
    <w:p w:rsidR="00C7225B" w:rsidRDefault="00C7225B" w:rsidP="00A27233">
      <w:pPr>
        <w:ind w:firstLine="360"/>
      </w:pPr>
    </w:p>
    <w:p w:rsidR="008F289C" w:rsidRDefault="008F289C" w:rsidP="00A27233">
      <w:pPr>
        <w:ind w:firstLine="360"/>
      </w:pPr>
    </w:p>
    <w:p w:rsidR="002966A9" w:rsidRDefault="002966A9" w:rsidP="00A27233">
      <w:pPr>
        <w:ind w:firstLine="360"/>
      </w:pPr>
    </w:p>
    <w:p w:rsidR="00D50E8C" w:rsidRDefault="00D50E8C" w:rsidP="00453930">
      <w:pPr>
        <w:ind w:firstLine="360"/>
      </w:pPr>
    </w:p>
    <w:sectPr w:rsidR="00D50E8C" w:rsidSect="00F566F5">
      <w:type w:val="continuous"/>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51DB" w:rsidRDefault="007551DB" w:rsidP="00E93CCC">
      <w:pPr>
        <w:spacing w:after="0" w:line="240" w:lineRule="auto"/>
      </w:pPr>
      <w:r>
        <w:separator/>
      </w:r>
    </w:p>
  </w:endnote>
  <w:endnote w:type="continuationSeparator" w:id="0">
    <w:p w:rsidR="007551DB" w:rsidRDefault="007551DB" w:rsidP="00E93C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51DB" w:rsidRDefault="007551DB" w:rsidP="00E93CCC">
      <w:pPr>
        <w:spacing w:after="0" w:line="240" w:lineRule="auto"/>
      </w:pPr>
      <w:r>
        <w:separator/>
      </w:r>
    </w:p>
  </w:footnote>
  <w:footnote w:type="continuationSeparator" w:id="0">
    <w:p w:rsidR="007551DB" w:rsidRDefault="007551DB" w:rsidP="00E93CC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6D7DC1"/>
    <w:multiLevelType w:val="hybridMultilevel"/>
    <w:tmpl w:val="8856BCC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4C7208E6"/>
    <w:multiLevelType w:val="hybridMultilevel"/>
    <w:tmpl w:val="A26450B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4F5F431F"/>
    <w:multiLevelType w:val="multilevel"/>
    <w:tmpl w:val="99F832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76671F10"/>
    <w:multiLevelType w:val="multilevel"/>
    <w:tmpl w:val="99F832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266EBF"/>
    <w:rsid w:val="00012AB5"/>
    <w:rsid w:val="000319FD"/>
    <w:rsid w:val="000E1BC6"/>
    <w:rsid w:val="000F705E"/>
    <w:rsid w:val="0014598A"/>
    <w:rsid w:val="001832A7"/>
    <w:rsid w:val="00197A28"/>
    <w:rsid w:val="001A442D"/>
    <w:rsid w:val="001C67E0"/>
    <w:rsid w:val="00266EBF"/>
    <w:rsid w:val="002900CD"/>
    <w:rsid w:val="002966A9"/>
    <w:rsid w:val="0029687A"/>
    <w:rsid w:val="002A3A99"/>
    <w:rsid w:val="002B1DE3"/>
    <w:rsid w:val="002C71AD"/>
    <w:rsid w:val="002E16B0"/>
    <w:rsid w:val="00305364"/>
    <w:rsid w:val="003078E2"/>
    <w:rsid w:val="00311BE8"/>
    <w:rsid w:val="0035232D"/>
    <w:rsid w:val="003B55E6"/>
    <w:rsid w:val="003C6966"/>
    <w:rsid w:val="003C6FD0"/>
    <w:rsid w:val="003E33BB"/>
    <w:rsid w:val="00443B23"/>
    <w:rsid w:val="00453930"/>
    <w:rsid w:val="004870AD"/>
    <w:rsid w:val="004D26C7"/>
    <w:rsid w:val="0055118D"/>
    <w:rsid w:val="00573DA2"/>
    <w:rsid w:val="005E2098"/>
    <w:rsid w:val="006346C7"/>
    <w:rsid w:val="00647FA2"/>
    <w:rsid w:val="0066418D"/>
    <w:rsid w:val="007332BD"/>
    <w:rsid w:val="007551DB"/>
    <w:rsid w:val="00874650"/>
    <w:rsid w:val="0087554D"/>
    <w:rsid w:val="008856A9"/>
    <w:rsid w:val="008A5EF9"/>
    <w:rsid w:val="008F289C"/>
    <w:rsid w:val="008F2CD9"/>
    <w:rsid w:val="0093056C"/>
    <w:rsid w:val="009D7ED9"/>
    <w:rsid w:val="00A22680"/>
    <w:rsid w:val="00A27233"/>
    <w:rsid w:val="00A74BAA"/>
    <w:rsid w:val="00A85C5E"/>
    <w:rsid w:val="00AC49DF"/>
    <w:rsid w:val="00AE0485"/>
    <w:rsid w:val="00B64B76"/>
    <w:rsid w:val="00B7263B"/>
    <w:rsid w:val="00B7391F"/>
    <w:rsid w:val="00B943DB"/>
    <w:rsid w:val="00BC52E3"/>
    <w:rsid w:val="00BC7DEA"/>
    <w:rsid w:val="00BD3F4A"/>
    <w:rsid w:val="00BD4F8A"/>
    <w:rsid w:val="00BF3781"/>
    <w:rsid w:val="00C522BB"/>
    <w:rsid w:val="00C619FA"/>
    <w:rsid w:val="00C66FFE"/>
    <w:rsid w:val="00C7225B"/>
    <w:rsid w:val="00CB7930"/>
    <w:rsid w:val="00CD1659"/>
    <w:rsid w:val="00CF37D4"/>
    <w:rsid w:val="00D50E8C"/>
    <w:rsid w:val="00D75246"/>
    <w:rsid w:val="00D921FA"/>
    <w:rsid w:val="00E11E4B"/>
    <w:rsid w:val="00E17BA6"/>
    <w:rsid w:val="00E414A8"/>
    <w:rsid w:val="00E76A24"/>
    <w:rsid w:val="00E93CCC"/>
    <w:rsid w:val="00F046D7"/>
    <w:rsid w:val="00F36278"/>
    <w:rsid w:val="00F54A63"/>
    <w:rsid w:val="00F566F5"/>
    <w:rsid w:val="00FA31FB"/>
    <w:rsid w:val="00FB4937"/>
    <w:rsid w:val="00FC78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6278"/>
  </w:style>
  <w:style w:type="paragraph" w:styleId="Ttulo1">
    <w:name w:val="heading 1"/>
    <w:basedOn w:val="Normal"/>
    <w:next w:val="Normal"/>
    <w:link w:val="Ttulo1Char"/>
    <w:uiPriority w:val="9"/>
    <w:qFormat/>
    <w:rsid w:val="00CB79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CB793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266EBF"/>
    <w:pPr>
      <w:ind w:left="720"/>
      <w:contextualSpacing/>
    </w:pPr>
  </w:style>
  <w:style w:type="paragraph" w:styleId="Textodebalo">
    <w:name w:val="Balloon Text"/>
    <w:basedOn w:val="Normal"/>
    <w:link w:val="TextodebaloChar"/>
    <w:uiPriority w:val="99"/>
    <w:semiHidden/>
    <w:unhideWhenUsed/>
    <w:rsid w:val="00A2723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27233"/>
    <w:rPr>
      <w:rFonts w:ascii="Tahoma" w:hAnsi="Tahoma" w:cs="Tahoma"/>
      <w:sz w:val="16"/>
      <w:szCs w:val="16"/>
    </w:rPr>
  </w:style>
  <w:style w:type="paragraph" w:styleId="Legenda">
    <w:name w:val="caption"/>
    <w:basedOn w:val="Normal"/>
    <w:next w:val="Normal"/>
    <w:uiPriority w:val="35"/>
    <w:unhideWhenUsed/>
    <w:qFormat/>
    <w:rsid w:val="00A27233"/>
    <w:pPr>
      <w:spacing w:line="240" w:lineRule="auto"/>
    </w:pPr>
    <w:rPr>
      <w:b/>
      <w:bCs/>
      <w:color w:val="4F81BD" w:themeColor="accent1"/>
      <w:sz w:val="18"/>
      <w:szCs w:val="18"/>
    </w:rPr>
  </w:style>
  <w:style w:type="character" w:styleId="Hyperlink">
    <w:name w:val="Hyperlink"/>
    <w:basedOn w:val="Fontepargpadro"/>
    <w:uiPriority w:val="99"/>
    <w:unhideWhenUsed/>
    <w:rsid w:val="00A27233"/>
    <w:rPr>
      <w:color w:val="0000FF" w:themeColor="hyperlink"/>
      <w:u w:val="single"/>
    </w:rPr>
  </w:style>
  <w:style w:type="paragraph" w:styleId="SemEspaamento">
    <w:name w:val="No Spacing"/>
    <w:link w:val="SemEspaamentoChar"/>
    <w:uiPriority w:val="1"/>
    <w:qFormat/>
    <w:rsid w:val="00874650"/>
    <w:pPr>
      <w:spacing w:after="0" w:line="240" w:lineRule="auto"/>
    </w:pPr>
  </w:style>
  <w:style w:type="character" w:customStyle="1" w:styleId="SemEspaamentoChar">
    <w:name w:val="Sem Espaçamento Char"/>
    <w:basedOn w:val="Fontepargpadro"/>
    <w:link w:val="SemEspaamento"/>
    <w:uiPriority w:val="1"/>
    <w:rsid w:val="002A3A99"/>
  </w:style>
  <w:style w:type="character" w:customStyle="1" w:styleId="Ttulo1Char">
    <w:name w:val="Título 1 Char"/>
    <w:basedOn w:val="Fontepargpadro"/>
    <w:link w:val="Ttulo1"/>
    <w:uiPriority w:val="9"/>
    <w:rsid w:val="00CB7930"/>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CB7930"/>
    <w:pPr>
      <w:outlineLvl w:val="9"/>
    </w:pPr>
  </w:style>
  <w:style w:type="character" w:customStyle="1" w:styleId="Ttulo2Char">
    <w:name w:val="Título 2 Char"/>
    <w:basedOn w:val="Fontepargpadro"/>
    <w:link w:val="Ttulo2"/>
    <w:uiPriority w:val="9"/>
    <w:semiHidden/>
    <w:rsid w:val="00CB7930"/>
    <w:rPr>
      <w:rFonts w:asciiTheme="majorHAnsi" w:eastAsiaTheme="majorEastAsia" w:hAnsiTheme="majorHAnsi" w:cstheme="majorBidi"/>
      <w:b/>
      <w:bCs/>
      <w:color w:val="4F81BD" w:themeColor="accent1"/>
      <w:sz w:val="26"/>
      <w:szCs w:val="26"/>
    </w:rPr>
  </w:style>
  <w:style w:type="paragraph" w:styleId="Cabealho">
    <w:name w:val="header"/>
    <w:basedOn w:val="Normal"/>
    <w:link w:val="CabealhoChar"/>
    <w:uiPriority w:val="99"/>
    <w:semiHidden/>
    <w:unhideWhenUsed/>
    <w:rsid w:val="00E93CCC"/>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E93CCC"/>
  </w:style>
  <w:style w:type="paragraph" w:styleId="Rodap">
    <w:name w:val="footer"/>
    <w:basedOn w:val="Normal"/>
    <w:link w:val="RodapChar"/>
    <w:uiPriority w:val="99"/>
    <w:semiHidden/>
    <w:unhideWhenUsed/>
    <w:rsid w:val="00E93CCC"/>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E93CCC"/>
  </w:style>
  <w:style w:type="paragraph" w:styleId="Sumrio1">
    <w:name w:val="toc 1"/>
    <w:basedOn w:val="Normal"/>
    <w:next w:val="Normal"/>
    <w:autoRedefine/>
    <w:uiPriority w:val="39"/>
    <w:unhideWhenUsed/>
    <w:rsid w:val="000319FD"/>
    <w:pPr>
      <w:spacing w:after="100"/>
    </w:pPr>
  </w:style>
  <w:style w:type="paragraph" w:styleId="Sumrio2">
    <w:name w:val="toc 2"/>
    <w:basedOn w:val="Normal"/>
    <w:next w:val="Normal"/>
    <w:autoRedefine/>
    <w:uiPriority w:val="39"/>
    <w:unhideWhenUsed/>
    <w:rsid w:val="000319FD"/>
    <w:pPr>
      <w:spacing w:after="100"/>
      <w:ind w:left="220"/>
    </w:pPr>
  </w:style>
  <w:style w:type="character" w:styleId="HiperlinkVisitado">
    <w:name w:val="FollowedHyperlink"/>
    <w:basedOn w:val="Fontepargpadro"/>
    <w:uiPriority w:val="99"/>
    <w:semiHidden/>
    <w:unhideWhenUsed/>
    <w:rsid w:val="00453930"/>
    <w:rPr>
      <w:color w:val="800080" w:themeColor="followedHyperlink"/>
      <w:u w:val="single"/>
    </w:rPr>
  </w:style>
  <w:style w:type="paragraph" w:styleId="MapadoDocumento">
    <w:name w:val="Document Map"/>
    <w:basedOn w:val="Normal"/>
    <w:link w:val="MapadoDocumentoChar"/>
    <w:uiPriority w:val="99"/>
    <w:semiHidden/>
    <w:unhideWhenUsed/>
    <w:rsid w:val="002C71AD"/>
    <w:pPr>
      <w:spacing w:after="0"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2C71A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madmikesamerica.com/2010/11/space-shuttle-discovery-the-last-launch/" TargetMode="Externa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hyperlink" Target="http://www.tecnoclasta.com/2010/09/21/a-historia-dos-onibus-espaciais-%E2%80%93-parte-2/" TargetMode="External"/><Relationship Id="rId42" Type="http://schemas.openxmlformats.org/officeDocument/2006/relationships/hyperlink" Target="http://www.discoverybrasil.com/guia_espacio/explorando/transbordadores/index.shtml" TargetMode="External"/><Relationship Id="rId47" Type="http://schemas.openxmlformats.org/officeDocument/2006/relationships/hyperlink" Target="http://channel.nationalgeographic.com/series/seconds-from-disaster/2382/Photos"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yperlink" Target="http://www.nasa.gov/multimedia/imagegallery/image_feature_392.html" TargetMode="External"/><Relationship Id="rId38" Type="http://schemas.openxmlformats.org/officeDocument/2006/relationships/hyperlink" Target="http://pt.wikipedia.org/wiki/Telesc%C3%B3pio_Espacial_Hubble" TargetMode="External"/><Relationship Id="rId46" Type="http://schemas.openxmlformats.org/officeDocument/2006/relationships/hyperlink" Target="http://www.century-of-flight.net/Aviation%20history/space/Space%20Shuttle%20history.htm"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www.tecnoclasta.com/2010/09/13/a-historia-dos-onibus-espaciais-parte-1/" TargetMode="External"/><Relationship Id="rId41" Type="http://schemas.openxmlformats.org/officeDocument/2006/relationships/hyperlink" Target="http://wallpapers.free-review.net/49__Space_shuttle_Atlantis.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pt.wikipedia.org/wiki/Enterprise" TargetMode="External"/><Relationship Id="rId37" Type="http://schemas.openxmlformats.org/officeDocument/2006/relationships/hyperlink" Target="http://www.solcomhouse.com/spaceshuttle.htm" TargetMode="External"/><Relationship Id="rId40" Type="http://schemas.openxmlformats.org/officeDocument/2006/relationships/hyperlink" Target="http://news.nationalgeographic.com/news/2010/11/photogalleries/101103-nasa-space-shuttle-discovery-firsts-pictures/" TargetMode="External"/><Relationship Id="rId45" Type="http://schemas.openxmlformats.org/officeDocument/2006/relationships/hyperlink" Target="http://www.cosmographica.com/gallery/portfolio2007/content/300_ShuttleMontage_large.html" TargetMode="Externa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hyperlink" Target="http://www.stushepherdart.com/AviationArt_EndeavourInOrbit.html" TargetMode="External"/><Relationship Id="rId36" Type="http://schemas.openxmlformats.org/officeDocument/2006/relationships/hyperlink" Target="http://commons.wikimedia.org/wiki/File:Challenger_launch_on_STS-7.jpg" TargetMode="External"/><Relationship Id="rId49" Type="http://schemas.openxmlformats.org/officeDocument/2006/relationships/hyperlink" Target="http://www.zastavki.com/eng/Space/wallpaper-21720-14.htm"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pt.wikipedia.org/wiki/Nasa" TargetMode="External"/><Relationship Id="rId44" Type="http://schemas.openxmlformats.org/officeDocument/2006/relationships/hyperlink" Target="http://visual.merriam-webster.com/astronomy/astronautics/space-shuttle/space-shuttle-at-takeoff.php"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worth1000.com/entries/524479/space-bus" TargetMode="External"/><Relationship Id="rId30" Type="http://schemas.openxmlformats.org/officeDocument/2006/relationships/hyperlink" Target="http://pt.wikipedia.org/wiki/Projeto_Apollo" TargetMode="External"/><Relationship Id="rId35" Type="http://schemas.openxmlformats.org/officeDocument/2006/relationships/hyperlink" Target="http://apod.nasa.gov/apod/ap010412.html" TargetMode="External"/><Relationship Id="rId43" Type="http://schemas.openxmlformats.org/officeDocument/2006/relationships/hyperlink" Target="http://www.fayerwayer.com.br/2008/12/viajando-com-a-endeavour-em-fotos/" TargetMode="External"/><Relationship Id="rId48" Type="http://schemas.openxmlformats.org/officeDocument/2006/relationships/hyperlink" Target="http://nighthood.softfire.ca/?page_id=2&amp;file=NASA%20Photos/" TargetMode="External"/><Relationship Id="rId8" Type="http://schemas.openxmlformats.org/officeDocument/2006/relationships/endnotes" Target="endnotes.xml"/><Relationship Id="rId51"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B5D721CDA1C46D2BE16D4727C35CD03"/>
        <w:category>
          <w:name w:val="Geral"/>
          <w:gallery w:val="placeholder"/>
        </w:category>
        <w:types>
          <w:type w:val="bbPlcHdr"/>
        </w:types>
        <w:behaviors>
          <w:behavior w:val="content"/>
        </w:behaviors>
        <w:guid w:val="{DE5311F7-E884-4397-A288-1B7DB9992379}"/>
      </w:docPartPr>
      <w:docPartBody>
        <w:p w:rsidR="00B044CF" w:rsidRDefault="004D7990" w:rsidP="004D7990">
          <w:pPr>
            <w:pStyle w:val="6B5D721CDA1C46D2BE16D4727C35CD03"/>
          </w:pPr>
          <w:r>
            <w:rPr>
              <w:rFonts w:asciiTheme="majorHAnsi" w:eastAsiaTheme="majorEastAsia" w:hAnsiTheme="majorHAnsi" w:cstheme="majorBidi"/>
              <w:caps/>
            </w:rPr>
            <w:t>[Digite o nome da empresa]</w:t>
          </w:r>
        </w:p>
      </w:docPartBody>
    </w:docPart>
    <w:docPart>
      <w:docPartPr>
        <w:name w:val="4577DDD9205A4D4C8DF27C3C567C5437"/>
        <w:category>
          <w:name w:val="Geral"/>
          <w:gallery w:val="placeholder"/>
        </w:category>
        <w:types>
          <w:type w:val="bbPlcHdr"/>
        </w:types>
        <w:behaviors>
          <w:behavior w:val="content"/>
        </w:behaviors>
        <w:guid w:val="{0616013A-C0E6-4E74-A7C7-2319A9A38414}"/>
      </w:docPartPr>
      <w:docPartBody>
        <w:p w:rsidR="00B044CF" w:rsidRDefault="004D7990" w:rsidP="004D7990">
          <w:pPr>
            <w:pStyle w:val="4577DDD9205A4D4C8DF27C3C567C5437"/>
          </w:pPr>
          <w:r>
            <w:rPr>
              <w:rFonts w:asciiTheme="majorHAnsi" w:eastAsiaTheme="majorEastAsia" w:hAnsiTheme="majorHAnsi" w:cstheme="majorBidi"/>
              <w:sz w:val="80"/>
              <w:szCs w:val="80"/>
            </w:rPr>
            <w:t>[Digite o título do documento]</w:t>
          </w:r>
        </w:p>
      </w:docPartBody>
    </w:docPart>
    <w:docPart>
      <w:docPartPr>
        <w:name w:val="0E0DBFA2C2D64DF6A4791FBBEC874308"/>
        <w:category>
          <w:name w:val="Geral"/>
          <w:gallery w:val="placeholder"/>
        </w:category>
        <w:types>
          <w:type w:val="bbPlcHdr"/>
        </w:types>
        <w:behaviors>
          <w:behavior w:val="content"/>
        </w:behaviors>
        <w:guid w:val="{700223CF-B848-483F-B561-A8313A9AF310}"/>
      </w:docPartPr>
      <w:docPartBody>
        <w:p w:rsidR="00B044CF" w:rsidRDefault="004D7990" w:rsidP="004D7990">
          <w:pPr>
            <w:pStyle w:val="0E0DBFA2C2D64DF6A4791FBBEC874308"/>
          </w:pPr>
          <w:r>
            <w:rPr>
              <w:b/>
              <w:bCs/>
            </w:rPr>
            <w:t>[Digite o nome do autor]</w:t>
          </w:r>
        </w:p>
      </w:docPartBody>
    </w:docPart>
    <w:docPart>
      <w:docPartPr>
        <w:name w:val="610E9249614345179C948BDBDD12C5F7"/>
        <w:category>
          <w:name w:val="Geral"/>
          <w:gallery w:val="placeholder"/>
        </w:category>
        <w:types>
          <w:type w:val="bbPlcHdr"/>
        </w:types>
        <w:behaviors>
          <w:behavior w:val="content"/>
        </w:behaviors>
        <w:guid w:val="{1EF4049A-B037-4C87-85CA-7BF81933A3FD}"/>
      </w:docPartPr>
      <w:docPartBody>
        <w:p w:rsidR="00B044CF" w:rsidRDefault="004D7990" w:rsidP="004D7990">
          <w:pPr>
            <w:pStyle w:val="610E9249614345179C948BDBDD12C5F7"/>
          </w:pPr>
          <w:r>
            <w:rPr>
              <w:b/>
              <w:bCs/>
            </w:rPr>
            <w:t>[Escolha a data]</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4D7990"/>
    <w:rsid w:val="00326836"/>
    <w:rsid w:val="004D7990"/>
    <w:rsid w:val="00B044CF"/>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44CF"/>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6B5D721CDA1C46D2BE16D4727C35CD03">
    <w:name w:val="6B5D721CDA1C46D2BE16D4727C35CD03"/>
    <w:rsid w:val="004D7990"/>
  </w:style>
  <w:style w:type="paragraph" w:customStyle="1" w:styleId="4577DDD9205A4D4C8DF27C3C567C5437">
    <w:name w:val="4577DDD9205A4D4C8DF27C3C567C5437"/>
    <w:rsid w:val="004D7990"/>
  </w:style>
  <w:style w:type="paragraph" w:customStyle="1" w:styleId="F96B9C3DBB8E4B4BA87EE730E4EB5745">
    <w:name w:val="F96B9C3DBB8E4B4BA87EE730E4EB5745"/>
    <w:rsid w:val="004D7990"/>
  </w:style>
  <w:style w:type="paragraph" w:customStyle="1" w:styleId="0E0DBFA2C2D64DF6A4791FBBEC874308">
    <w:name w:val="0E0DBFA2C2D64DF6A4791FBBEC874308"/>
    <w:rsid w:val="004D7990"/>
  </w:style>
  <w:style w:type="paragraph" w:customStyle="1" w:styleId="610E9249614345179C948BDBDD12C5F7">
    <w:name w:val="610E9249614345179C948BDBDD12C5F7"/>
    <w:rsid w:val="004D7990"/>
  </w:style>
  <w:style w:type="paragraph" w:customStyle="1" w:styleId="3666414C6C8643C3A84B820CE102631C">
    <w:name w:val="3666414C6C8643C3A84B820CE102631C"/>
    <w:rsid w:val="004D7990"/>
  </w:style>
  <w:style w:type="paragraph" w:customStyle="1" w:styleId="20B2BEE143E84C56A8A314EF63CBA5DE">
    <w:name w:val="20B2BEE143E84C56A8A314EF63CBA5DE"/>
    <w:rsid w:val="004D7990"/>
  </w:style>
  <w:style w:type="paragraph" w:customStyle="1" w:styleId="E1E1C7470138462CAC766E7B57D429C1">
    <w:name w:val="E1E1C7470138462CAC766E7B57D429C1"/>
    <w:rsid w:val="004D799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2011-02-05T00:00:00</PublishDate>
  <Abstract>“Depois de verificar que estava tudo bem, os computadores ordenaram o disparo dos foguetes auxiliares de combustível sólido. Menos de um minuto depois do lançamento, girando suavemente sobre si próprio, o ônibus apontava para sua órbita . .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A3824E3-0A2D-4F50-9A47-42A73E8BB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TotalTime>
  <Pages>10</Pages>
  <Words>2413</Words>
  <Characters>13031</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Ônibus espaciais</vt:lpstr>
    </vt:vector>
  </TitlesOfParts>
  <Company>Centro de divulgação científica e cultural – setor de astronomia</Company>
  <LinksUpToDate>false</LinksUpToDate>
  <CharactersWithSpaces>15414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Ônibus espaciais</dc:title>
  <dc:creator>Kátia Satie Sasaki</dc:creator>
  <cp:lastModifiedBy>Observatório</cp:lastModifiedBy>
  <cp:revision>53</cp:revision>
  <dcterms:created xsi:type="dcterms:W3CDTF">2011-01-27T10:21:00Z</dcterms:created>
  <dcterms:modified xsi:type="dcterms:W3CDTF">2011-02-05T22:54:00Z</dcterms:modified>
</cp:coreProperties>
</file>