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1ED" w:rsidRDefault="008721ED">
      <w:pPr>
        <w:pStyle w:val="CabealhodoSumrio"/>
        <w:rPr>
          <w:color w:val="FFFFFF" w:themeColor="background1"/>
          <w:sz w:val="96"/>
          <w:szCs w:val="96"/>
        </w:rPr>
      </w:pPr>
      <w:r>
        <w:rPr>
          <w:noProof/>
          <w:color w:val="FFFFFF" w:themeColor="background1"/>
          <w:sz w:val="96"/>
          <w:szCs w:val="96"/>
          <w:lang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-1775460</wp:posOffset>
            </wp:positionH>
            <wp:positionV relativeFrom="paragraph">
              <wp:posOffset>-899795</wp:posOffset>
            </wp:positionV>
            <wp:extent cx="9134475" cy="11106150"/>
            <wp:effectExtent l="19050" t="0" r="9525" b="0"/>
            <wp:wrapNone/>
            <wp:docPr id="2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ED" w:rsidRDefault="008721ED">
      <w:pPr>
        <w:pStyle w:val="CabealhodoSumrio"/>
        <w:rPr>
          <w:color w:val="FFFFFF" w:themeColor="background1"/>
          <w:sz w:val="96"/>
          <w:szCs w:val="96"/>
        </w:rPr>
      </w:pPr>
    </w:p>
    <w:p w:rsidR="008721ED" w:rsidRDefault="008721ED">
      <w:pPr>
        <w:pStyle w:val="CabealhodoSumrio"/>
        <w:rPr>
          <w:color w:val="FFFFFF" w:themeColor="background1"/>
          <w:sz w:val="96"/>
          <w:szCs w:val="96"/>
        </w:rPr>
      </w:pPr>
    </w:p>
    <w:p w:rsidR="008721ED" w:rsidRPr="008721ED" w:rsidRDefault="008721ED">
      <w:pPr>
        <w:pStyle w:val="CabealhodoSumrio"/>
        <w:rPr>
          <w:color w:val="FFFFFF" w:themeColor="background1"/>
          <w:sz w:val="96"/>
          <w:szCs w:val="96"/>
        </w:rPr>
      </w:pPr>
      <w:r w:rsidRPr="008721ED">
        <w:rPr>
          <w:color w:val="FFFFFF" w:themeColor="background1"/>
          <w:sz w:val="96"/>
          <w:szCs w:val="96"/>
        </w:rPr>
        <w:t>CBERS</w:t>
      </w:r>
    </w:p>
    <w:p w:rsidR="008721ED" w:rsidRPr="008721ED" w:rsidRDefault="008721ED" w:rsidP="008721ED">
      <w:pPr>
        <w:rPr>
          <w:sz w:val="44"/>
          <w:szCs w:val="44"/>
        </w:rPr>
      </w:pPr>
    </w:p>
    <w:p w:rsidR="008721ED" w:rsidRPr="008721ED" w:rsidRDefault="008721ED" w:rsidP="008721ED">
      <w:pPr>
        <w:rPr>
          <w:sz w:val="44"/>
          <w:szCs w:val="44"/>
        </w:rPr>
      </w:pPr>
      <w:r w:rsidRPr="008721ED">
        <w:rPr>
          <w:sz w:val="44"/>
          <w:szCs w:val="44"/>
        </w:rPr>
        <w:t>Um projeto sino-brasileiro</w:t>
      </w:r>
    </w:p>
    <w:p w:rsidR="008721ED" w:rsidRPr="008721ED" w:rsidRDefault="008721ED" w:rsidP="008721ED">
      <w:r>
        <w:br w:type="page"/>
      </w:r>
    </w:p>
    <w:sdt>
      <w:sdtPr>
        <w:id w:val="43478041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sdtEndPr>
      <w:sdtContent>
        <w:p w:rsidR="00A402FE" w:rsidRDefault="00A402FE">
          <w:pPr>
            <w:pStyle w:val="CabealhodoSumrio"/>
          </w:pPr>
          <w:r>
            <w:t>Conteúdo</w:t>
          </w:r>
        </w:p>
        <w:p w:rsidR="00475F46" w:rsidRDefault="00A402FE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89212271" w:history="1">
            <w:r w:rsidR="00475F46" w:rsidRPr="00B1552A">
              <w:rPr>
                <w:rStyle w:val="Hyperlink"/>
                <w:b/>
                <w:noProof/>
              </w:rPr>
              <w:t>1.</w:t>
            </w:r>
            <w:r w:rsidR="00475F46">
              <w:rPr>
                <w:rFonts w:eastAsiaTheme="minorEastAsia"/>
                <w:noProof/>
                <w:lang w:eastAsia="pt-BR"/>
              </w:rPr>
              <w:tab/>
            </w:r>
            <w:r w:rsidR="00475F46" w:rsidRPr="00B1552A">
              <w:rPr>
                <w:rStyle w:val="Hyperlink"/>
                <w:b/>
                <w:noProof/>
              </w:rPr>
              <w:t>Introdução</w:t>
            </w:r>
            <w:r w:rsidR="00475F46">
              <w:rPr>
                <w:noProof/>
                <w:webHidden/>
              </w:rPr>
              <w:tab/>
            </w:r>
            <w:r w:rsidR="00475F46">
              <w:rPr>
                <w:noProof/>
                <w:webHidden/>
              </w:rPr>
              <w:fldChar w:fldCharType="begin"/>
            </w:r>
            <w:r w:rsidR="00475F46">
              <w:rPr>
                <w:noProof/>
                <w:webHidden/>
              </w:rPr>
              <w:instrText xml:space="preserve"> PAGEREF _Toc289212271 \h </w:instrText>
            </w:r>
            <w:r w:rsidR="00475F46">
              <w:rPr>
                <w:noProof/>
                <w:webHidden/>
              </w:rPr>
            </w:r>
            <w:r w:rsidR="00475F46">
              <w:rPr>
                <w:noProof/>
                <w:webHidden/>
              </w:rPr>
              <w:fldChar w:fldCharType="separate"/>
            </w:r>
            <w:r w:rsidR="00475F46">
              <w:rPr>
                <w:noProof/>
                <w:webHidden/>
              </w:rPr>
              <w:t>3</w:t>
            </w:r>
            <w:r w:rsidR="00475F46"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2" w:history="1">
            <w:r w:rsidRPr="00B1552A">
              <w:rPr>
                <w:rStyle w:val="Hyperlink"/>
                <w:b/>
                <w:noProof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Histórico e Motivações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3" w:history="1">
            <w:r w:rsidRPr="00B1552A">
              <w:rPr>
                <w:rStyle w:val="Hyperlink"/>
                <w:b/>
                <w:noProof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Sensoriamento Remoto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4" w:history="1">
            <w:r w:rsidRPr="00B1552A">
              <w:rPr>
                <w:rStyle w:val="Hyperlink"/>
                <w:b/>
                <w:noProof/>
              </w:rPr>
              <w:t>3.1.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Órbita do satélite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5" w:history="1">
            <w:r w:rsidRPr="00B1552A">
              <w:rPr>
                <w:rStyle w:val="Hyperlink"/>
                <w:b/>
                <w:noProof/>
              </w:rPr>
              <w:t>3.2.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Resolução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6" w:history="1">
            <w:r w:rsidRPr="00B1552A">
              <w:rPr>
                <w:rStyle w:val="Hyperlink"/>
                <w:b/>
                <w:noProof/>
              </w:rPr>
              <w:t>3.3.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Campo de visada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7" w:history="1">
            <w:r w:rsidRPr="00B1552A">
              <w:rPr>
                <w:rStyle w:val="Hyperlink"/>
                <w:b/>
                <w:noProof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Câmeras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8" w:history="1">
            <w:r w:rsidRPr="00B1552A">
              <w:rPr>
                <w:rStyle w:val="Hyperlink"/>
                <w:b/>
                <w:noProof/>
              </w:rPr>
              <w:t>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CBERS-1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79" w:history="1">
            <w:r w:rsidRPr="00B1552A">
              <w:rPr>
                <w:rStyle w:val="Hyperlink"/>
                <w:b/>
                <w:noProof/>
              </w:rPr>
              <w:t>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CBERS-2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80" w:history="1">
            <w:r w:rsidRPr="00B1552A">
              <w:rPr>
                <w:rStyle w:val="Hyperlink"/>
                <w:b/>
                <w:noProof/>
              </w:rPr>
              <w:t>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CBERS 2B, 3 e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81" w:history="1">
            <w:r w:rsidRPr="00B1552A">
              <w:rPr>
                <w:rStyle w:val="Hyperlink"/>
                <w:b/>
                <w:noProof/>
              </w:rPr>
              <w:t>8.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Participação Brasileira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82" w:history="1">
            <w:r w:rsidRPr="00B1552A">
              <w:rPr>
                <w:rStyle w:val="Hyperlink"/>
                <w:b/>
                <w:noProof/>
              </w:rPr>
              <w:t>9.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CONCLUSÃO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5F46" w:rsidRDefault="00475F46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289212283" w:history="1">
            <w:r w:rsidRPr="00B1552A">
              <w:rPr>
                <w:rStyle w:val="Hyperlink"/>
                <w:b/>
                <w:noProof/>
              </w:rPr>
              <w:t>10.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B1552A">
              <w:rPr>
                <w:rStyle w:val="Hyperlink"/>
                <w:b/>
                <w:noProof/>
              </w:rPr>
              <w:t>Bibliografia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_Toc289212283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402FE" w:rsidRDefault="00A402FE">
          <w:r>
            <w:fldChar w:fldCharType="end"/>
          </w:r>
        </w:p>
      </w:sdtContent>
    </w:sdt>
    <w:p w:rsidR="00A402FE" w:rsidRDefault="00A402FE" w:rsidP="00A402FE">
      <w:pPr>
        <w:pStyle w:val="PargrafodaLista"/>
        <w:rPr>
          <w:b/>
          <w:sz w:val="24"/>
          <w:szCs w:val="24"/>
        </w:rPr>
      </w:pPr>
    </w:p>
    <w:p w:rsidR="00A402FE" w:rsidRDefault="00A402F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A259D" w:rsidRPr="00387879" w:rsidRDefault="00EA259D" w:rsidP="00A402FE">
      <w:pPr>
        <w:pStyle w:val="PargrafodaLista"/>
        <w:numPr>
          <w:ilvl w:val="0"/>
          <w:numId w:val="1"/>
        </w:numPr>
        <w:jc w:val="center"/>
        <w:outlineLvl w:val="0"/>
        <w:rPr>
          <w:b/>
          <w:sz w:val="24"/>
          <w:szCs w:val="24"/>
        </w:rPr>
      </w:pPr>
      <w:bookmarkStart w:id="0" w:name="_Toc289212271"/>
      <w:r w:rsidRPr="00387879">
        <w:rPr>
          <w:b/>
          <w:sz w:val="24"/>
          <w:szCs w:val="24"/>
        </w:rPr>
        <w:lastRenderedPageBreak/>
        <w:t>Introdução</w:t>
      </w:r>
      <w:bookmarkEnd w:id="0"/>
    </w:p>
    <w:p w:rsidR="00343C37" w:rsidRDefault="00B61048" w:rsidP="002F0148">
      <w:pPr>
        <w:spacing w:after="0"/>
        <w:ind w:firstLine="357"/>
        <w:rPr>
          <w:sz w:val="24"/>
          <w:szCs w:val="24"/>
        </w:rPr>
      </w:pPr>
      <w:r w:rsidRPr="00B6104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42.1pt;margin-top:203.05pt;width:120.6pt;height:.05pt;z-index:251678720" filled="f" stroked="f">
            <v:textbox style="mso-fit-shape-to-text:t" inset="0,0,0,0">
              <w:txbxContent>
                <w:p w:rsidR="0081581D" w:rsidRPr="0081581D" w:rsidRDefault="0081581D" w:rsidP="0081581D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81581D">
                    <w:rPr>
                      <w:b/>
                      <w:sz w:val="18"/>
                      <w:szCs w:val="18"/>
                    </w:rPr>
                    <w:t xml:space="preserve">Figura </w:t>
                  </w:r>
                  <w:r w:rsidR="00B61048" w:rsidRPr="0081581D">
                    <w:rPr>
                      <w:b/>
                      <w:sz w:val="18"/>
                      <w:szCs w:val="18"/>
                    </w:rPr>
                    <w:fldChar w:fldCharType="begin"/>
                  </w:r>
                  <w:r w:rsidRPr="0081581D">
                    <w:rPr>
                      <w:b/>
                      <w:sz w:val="18"/>
                      <w:szCs w:val="18"/>
                    </w:rPr>
                    <w:instrText xml:space="preserve"> SEQ Figura \* ARABIC </w:instrText>
                  </w:r>
                  <w:r w:rsidR="00B61048" w:rsidRPr="0081581D">
                    <w:rPr>
                      <w:b/>
                      <w:sz w:val="18"/>
                      <w:szCs w:val="18"/>
                    </w:rPr>
                    <w:fldChar w:fldCharType="separate"/>
                  </w:r>
                  <w:r w:rsidR="00572DE5">
                    <w:rPr>
                      <w:b/>
                      <w:noProof/>
                      <w:sz w:val="18"/>
                      <w:szCs w:val="18"/>
                    </w:rPr>
                    <w:t>1</w:t>
                  </w:r>
                  <w:r w:rsidR="00B61048" w:rsidRPr="0081581D">
                    <w:rPr>
                      <w:b/>
                      <w:sz w:val="18"/>
                      <w:szCs w:val="18"/>
                    </w:rPr>
                    <w:fldChar w:fldCharType="end"/>
                  </w:r>
                  <w:r w:rsidRPr="0081581D">
                    <w:rPr>
                      <w:b/>
                      <w:sz w:val="18"/>
                      <w:szCs w:val="18"/>
                    </w:rPr>
                    <w:t xml:space="preserve"> - Projeto CBERS</w:t>
                  </w:r>
                </w:p>
              </w:txbxContent>
            </v:textbox>
            <w10:wrap type="square"/>
          </v:shape>
        </w:pict>
      </w:r>
      <w:r w:rsidR="00387879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73660</wp:posOffset>
            </wp:positionV>
            <wp:extent cx="1531620" cy="2447925"/>
            <wp:effectExtent l="38100" t="0" r="11430" b="7334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47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A259D" w:rsidRPr="002F0148">
        <w:rPr>
          <w:sz w:val="24"/>
          <w:szCs w:val="24"/>
        </w:rPr>
        <w:t>O Programa espacial CBERS (do inglês China-Brazil Earth Resources Satellite) consiste em uma parceria entre a China e o Brasil para o</w:t>
      </w:r>
      <w:r w:rsidR="00520914">
        <w:rPr>
          <w:sz w:val="24"/>
          <w:szCs w:val="24"/>
        </w:rPr>
        <w:t xml:space="preserve"> desenvolvimento de satélites he</w:t>
      </w:r>
      <w:r w:rsidR="00E7011F">
        <w:rPr>
          <w:sz w:val="24"/>
          <w:szCs w:val="24"/>
        </w:rPr>
        <w:t>lios</w:t>
      </w:r>
      <w:r w:rsidR="00EA259D" w:rsidRPr="002F0148">
        <w:rPr>
          <w:sz w:val="24"/>
          <w:szCs w:val="24"/>
        </w:rPr>
        <w:t>síncronos</w:t>
      </w:r>
      <w:r w:rsidR="00343C37">
        <w:rPr>
          <w:sz w:val="24"/>
          <w:szCs w:val="24"/>
        </w:rPr>
        <w:t xml:space="preserve">; </w:t>
      </w:r>
      <w:r w:rsidR="00EA259D" w:rsidRPr="002F0148">
        <w:rPr>
          <w:sz w:val="24"/>
          <w:szCs w:val="24"/>
        </w:rPr>
        <w:t>cujo objetivo é o de sensoriamento remoto</w:t>
      </w:r>
      <w:r w:rsidR="00780DA6">
        <w:rPr>
          <w:sz w:val="24"/>
          <w:szCs w:val="24"/>
        </w:rPr>
        <w:t xml:space="preserve"> da superfície terrestre</w:t>
      </w:r>
      <w:r w:rsidR="00EA259D" w:rsidRPr="002F0148">
        <w:rPr>
          <w:sz w:val="24"/>
          <w:szCs w:val="24"/>
        </w:rPr>
        <w:t xml:space="preserve">. </w:t>
      </w:r>
      <w:r w:rsidR="00343C37">
        <w:rPr>
          <w:sz w:val="24"/>
          <w:szCs w:val="24"/>
        </w:rPr>
        <w:t>Isto significa que estes são satélites que vigiam constantemente o planeta, seus fenômenos climáticos e a ação do homem sobre suas cidades e campos.</w:t>
      </w:r>
    </w:p>
    <w:p w:rsidR="00EA259D" w:rsidRDefault="00EA259D" w:rsidP="002F0148">
      <w:pPr>
        <w:spacing w:after="0"/>
        <w:ind w:firstLine="357"/>
        <w:rPr>
          <w:sz w:val="24"/>
          <w:szCs w:val="24"/>
        </w:rPr>
      </w:pPr>
      <w:r w:rsidRPr="002F0148">
        <w:rPr>
          <w:sz w:val="24"/>
          <w:szCs w:val="24"/>
        </w:rPr>
        <w:t>Por meio dessa cooperação, tornou-se possível ao Brasil coletar dados precisos e em tempo real do desmatamento da floresta Amazônica; monitorar entrada e saída de aeronaves em suas fronteiras</w:t>
      </w:r>
      <w:r w:rsidR="00900D6A">
        <w:rPr>
          <w:sz w:val="24"/>
          <w:szCs w:val="24"/>
        </w:rPr>
        <w:t xml:space="preserve">; monitorar seus recursos hídricos, sua ocupação urbana </w:t>
      </w:r>
      <w:r w:rsidRPr="002F0148">
        <w:rPr>
          <w:sz w:val="24"/>
          <w:szCs w:val="24"/>
        </w:rPr>
        <w:t>e também adquirir maior autonomia no setor</w:t>
      </w:r>
      <w:r w:rsidR="002F0148" w:rsidRPr="002F0148">
        <w:rPr>
          <w:sz w:val="24"/>
          <w:szCs w:val="24"/>
        </w:rPr>
        <w:t xml:space="preserve"> econômico</w:t>
      </w:r>
      <w:r w:rsidRPr="002F0148">
        <w:rPr>
          <w:sz w:val="24"/>
          <w:szCs w:val="24"/>
        </w:rPr>
        <w:t xml:space="preserve"> agropecuário</w:t>
      </w:r>
      <w:r w:rsidR="002F0148" w:rsidRPr="002F0148">
        <w:rPr>
          <w:sz w:val="24"/>
          <w:szCs w:val="24"/>
        </w:rPr>
        <w:t>, bastante afetado pelas variações climáticas.</w:t>
      </w:r>
    </w:p>
    <w:p w:rsidR="00900D6A" w:rsidRDefault="00900D6A" w:rsidP="002F0148">
      <w:pPr>
        <w:spacing w:after="0"/>
        <w:ind w:firstLine="357"/>
        <w:rPr>
          <w:sz w:val="24"/>
          <w:szCs w:val="24"/>
        </w:rPr>
      </w:pPr>
      <w:r>
        <w:rPr>
          <w:sz w:val="24"/>
          <w:szCs w:val="24"/>
        </w:rPr>
        <w:t>É graças a esse intercâmbio de tecnologias</w:t>
      </w:r>
      <w:r w:rsidR="00D72DAC">
        <w:rPr>
          <w:sz w:val="24"/>
          <w:szCs w:val="24"/>
        </w:rPr>
        <w:t>, contrário às políticas de proteção e s</w:t>
      </w:r>
      <w:r w:rsidR="00780DA6">
        <w:rPr>
          <w:sz w:val="24"/>
          <w:szCs w:val="24"/>
        </w:rPr>
        <w:t>igilo</w:t>
      </w:r>
      <w:r w:rsidR="00D72DAC">
        <w:rPr>
          <w:sz w:val="24"/>
          <w:szCs w:val="24"/>
        </w:rPr>
        <w:t xml:space="preserve"> dos países desenvolvidos, que a China, com sua experiência no mercado de satélites e veículos lançadores, e o Brasil, com seus centros de lançamento e suas instalações de alta tecnologia, caminham rumo à quebra de dominância no setor aeroespacial internacional.</w:t>
      </w:r>
    </w:p>
    <w:p w:rsidR="00900D6A" w:rsidRDefault="00900D6A" w:rsidP="002F0148">
      <w:pPr>
        <w:spacing w:after="0"/>
        <w:ind w:firstLine="357"/>
        <w:rPr>
          <w:sz w:val="24"/>
          <w:szCs w:val="24"/>
        </w:rPr>
      </w:pPr>
    </w:p>
    <w:p w:rsidR="00B773BA" w:rsidRPr="00387879" w:rsidRDefault="00B773BA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1" w:name="_Toc289212272"/>
      <w:r w:rsidRPr="00387879">
        <w:rPr>
          <w:b/>
          <w:sz w:val="24"/>
          <w:szCs w:val="24"/>
        </w:rPr>
        <w:t>Histórico</w:t>
      </w:r>
      <w:r w:rsidR="00343C37" w:rsidRPr="00387879">
        <w:rPr>
          <w:b/>
          <w:sz w:val="24"/>
          <w:szCs w:val="24"/>
        </w:rPr>
        <w:t xml:space="preserve"> e Motivações</w:t>
      </w:r>
      <w:bookmarkEnd w:id="1"/>
    </w:p>
    <w:p w:rsidR="00B82BF1" w:rsidRDefault="00B61048" w:rsidP="00B82BF1">
      <w:pPr>
        <w:spacing w:after="0"/>
        <w:rPr>
          <w:sz w:val="24"/>
          <w:szCs w:val="24"/>
        </w:rPr>
      </w:pPr>
      <w:r w:rsidRPr="00B61048">
        <w:rPr>
          <w:noProof/>
        </w:rPr>
        <w:pict>
          <v:shape id="_x0000_s1033" type="#_x0000_t202" style="position:absolute;margin-left:4.2pt;margin-top:125.65pt;width:105pt;height:.05pt;z-index:251676672" filled="f" stroked="f">
            <v:textbox style="mso-fit-shape-to-text:t" inset="0,0,0,0">
              <w:txbxContent>
                <w:p w:rsidR="0081581D" w:rsidRPr="0081581D" w:rsidRDefault="0081581D" w:rsidP="0081581D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81581D">
                    <w:rPr>
                      <w:color w:val="000000" w:themeColor="text1"/>
                    </w:rPr>
                    <w:t xml:space="preserve">Figura </w:t>
                  </w:r>
                  <w:r w:rsidR="00B61048" w:rsidRPr="0081581D">
                    <w:rPr>
                      <w:color w:val="000000" w:themeColor="text1"/>
                    </w:rPr>
                    <w:fldChar w:fldCharType="begin"/>
                  </w:r>
                  <w:r w:rsidRPr="0081581D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81581D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2</w:t>
                  </w:r>
                  <w:r w:rsidR="00B61048" w:rsidRPr="0081581D">
                    <w:rPr>
                      <w:color w:val="000000" w:themeColor="text1"/>
                    </w:rPr>
                    <w:fldChar w:fldCharType="end"/>
                  </w:r>
                  <w:r w:rsidRPr="0081581D">
                    <w:rPr>
                      <w:color w:val="000000" w:themeColor="text1"/>
                    </w:rPr>
                    <w:t xml:space="preserve"> - Logo CBERS</w:t>
                  </w:r>
                </w:p>
              </w:txbxContent>
            </v:textbox>
            <w10:wrap type="square"/>
          </v:shape>
        </w:pict>
      </w:r>
      <w:r w:rsidR="009E742C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214630</wp:posOffset>
            </wp:positionV>
            <wp:extent cx="1333500" cy="1323975"/>
            <wp:effectExtent l="38100" t="0" r="19050" b="390525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3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D3D59" w:rsidRDefault="00B82BF1" w:rsidP="00B82BF1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Tanto o Brasil quanto a China, em fins da década de 80, possuíam como barreira ao desenvolvimento de seus setores aeroespaciais a dificuldade para projetar, desenvolver, construir, lançar e manter satélites em órbita controlada </w:t>
      </w:r>
      <w:r w:rsidR="00BE714F">
        <w:rPr>
          <w:sz w:val="24"/>
          <w:szCs w:val="24"/>
        </w:rPr>
        <w:t xml:space="preserve">a partir </w:t>
      </w:r>
      <w:r>
        <w:rPr>
          <w:sz w:val="24"/>
          <w:szCs w:val="24"/>
        </w:rPr>
        <w:t xml:space="preserve">de estações terrestres. </w:t>
      </w:r>
    </w:p>
    <w:p w:rsidR="00BE714F" w:rsidRDefault="00B82BF1" w:rsidP="009D3D59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A China porque embora possuísse conhecimento prévio sobre como </w:t>
      </w:r>
      <w:r w:rsidR="00BE714F">
        <w:rPr>
          <w:sz w:val="24"/>
          <w:szCs w:val="24"/>
        </w:rPr>
        <w:t>produzir e lançar satélites, não tinha</w:t>
      </w:r>
      <w:r>
        <w:rPr>
          <w:sz w:val="24"/>
          <w:szCs w:val="24"/>
        </w:rPr>
        <w:t xml:space="preserve"> um parque te</w:t>
      </w:r>
      <w:r w:rsidR="00BE714F">
        <w:rPr>
          <w:sz w:val="24"/>
          <w:szCs w:val="24"/>
        </w:rPr>
        <w:t xml:space="preserve">cnológico e </w:t>
      </w:r>
      <w:r w:rsidR="009D3D59">
        <w:rPr>
          <w:sz w:val="24"/>
          <w:szCs w:val="24"/>
        </w:rPr>
        <w:t xml:space="preserve">bases de lançamento modernas. O Brasil porque embora tivesse desenvolvido melhor seu parque aeroespacial, </w:t>
      </w:r>
      <w:r w:rsidR="00BE714F">
        <w:rPr>
          <w:sz w:val="24"/>
          <w:szCs w:val="24"/>
        </w:rPr>
        <w:t xml:space="preserve">tinha </w:t>
      </w:r>
      <w:r w:rsidR="009D3D59">
        <w:rPr>
          <w:sz w:val="24"/>
          <w:szCs w:val="24"/>
        </w:rPr>
        <w:t xml:space="preserve">muito a </w:t>
      </w:r>
      <w:r w:rsidR="00BE714F">
        <w:rPr>
          <w:sz w:val="24"/>
          <w:szCs w:val="24"/>
        </w:rPr>
        <w:t>aprender</w:t>
      </w:r>
      <w:r w:rsidR="009D3D59">
        <w:rPr>
          <w:sz w:val="24"/>
          <w:szCs w:val="24"/>
        </w:rPr>
        <w:t xml:space="preserve"> com</w:t>
      </w:r>
      <w:r w:rsidR="00BE714F">
        <w:rPr>
          <w:sz w:val="24"/>
          <w:szCs w:val="24"/>
        </w:rPr>
        <w:t xml:space="preserve"> as técnicas</w:t>
      </w:r>
      <w:r w:rsidR="009D3D59">
        <w:rPr>
          <w:sz w:val="24"/>
          <w:szCs w:val="24"/>
        </w:rPr>
        <w:t xml:space="preserve"> e aplicações tecnológicas</w:t>
      </w:r>
      <w:r w:rsidR="00BE714F">
        <w:rPr>
          <w:sz w:val="24"/>
          <w:szCs w:val="24"/>
        </w:rPr>
        <w:t xml:space="preserve"> chinesas</w:t>
      </w:r>
      <w:r w:rsidR="009D3D59">
        <w:rPr>
          <w:sz w:val="24"/>
          <w:szCs w:val="24"/>
        </w:rPr>
        <w:t>.</w:t>
      </w:r>
    </w:p>
    <w:p w:rsidR="008908AF" w:rsidRDefault="00BE714F" w:rsidP="00B82BF1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Havia </w:t>
      </w:r>
      <w:r w:rsidR="008908AF">
        <w:rPr>
          <w:sz w:val="24"/>
          <w:szCs w:val="24"/>
        </w:rPr>
        <w:t xml:space="preserve">também </w:t>
      </w:r>
      <w:r>
        <w:rPr>
          <w:sz w:val="24"/>
          <w:szCs w:val="24"/>
        </w:rPr>
        <w:t>o interesse das duas partes para conseguir informações via satélite de seus territórios, suas produções agrícolas, crescimento urbano, desmatamentos e queimadas</w:t>
      </w:r>
      <w:r w:rsidR="008908AF">
        <w:rPr>
          <w:sz w:val="24"/>
          <w:szCs w:val="24"/>
        </w:rPr>
        <w:t>, por exemplo, além de diminuir a dependência em relação aos Estados Unidos e outros países que já dominam essa área.</w:t>
      </w:r>
    </w:p>
    <w:p w:rsidR="009D3D59" w:rsidRDefault="008908AF" w:rsidP="008908AF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>Foram esses os fatores que favoreceram</w:t>
      </w:r>
      <w:r w:rsidR="00BE71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 aliança feita em 1988 entre os dois países, com responsabilidades financeiras de um total de 300 milhões de dólares divididas em 70% para a China e 30% para o Brasil. </w:t>
      </w:r>
    </w:p>
    <w:p w:rsidR="00B82BF1" w:rsidRDefault="008908AF" w:rsidP="008908AF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O projeto consistia basicamente na elaboração de um sistema completo para imagear, ou seja, tirar fotos da superfície terrestre a partir de dois satélites, o CBERS-1 </w:t>
      </w:r>
      <w:r>
        <w:rPr>
          <w:sz w:val="24"/>
          <w:szCs w:val="24"/>
        </w:rPr>
        <w:lastRenderedPageBreak/>
        <w:t xml:space="preserve">e o CBERS-2.  </w:t>
      </w:r>
      <w:r w:rsidR="009D3D59">
        <w:rPr>
          <w:sz w:val="24"/>
          <w:szCs w:val="24"/>
        </w:rPr>
        <w:t>Mais tarde, em 2002, o programa foi estendido com a construção dos satélites CBERS-3 e CBERS-4, com uma divisão nova de responsabilidades de 50% para cada um dos países; sendo que em 2004 foi ainda construído o CBERS-2B para atuar enquanto o CBERS-3 não ficasse pronto.</w:t>
      </w:r>
    </w:p>
    <w:p w:rsidR="009D3D59" w:rsidRDefault="009D3D59" w:rsidP="008908AF">
      <w:pPr>
        <w:spacing w:after="0"/>
        <w:ind w:firstLine="360"/>
        <w:rPr>
          <w:sz w:val="24"/>
          <w:szCs w:val="24"/>
        </w:rPr>
      </w:pPr>
    </w:p>
    <w:p w:rsidR="009D3D59" w:rsidRPr="00387879" w:rsidRDefault="009D3D59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2" w:name="_Toc289212273"/>
      <w:r w:rsidRPr="00387879">
        <w:rPr>
          <w:b/>
          <w:sz w:val="24"/>
          <w:szCs w:val="24"/>
        </w:rPr>
        <w:t>Sensoriamento Remoto</w:t>
      </w:r>
      <w:bookmarkEnd w:id="2"/>
    </w:p>
    <w:p w:rsidR="009D3D59" w:rsidRDefault="009D3D59" w:rsidP="009D3D59">
      <w:pPr>
        <w:spacing w:after="0"/>
        <w:rPr>
          <w:sz w:val="24"/>
          <w:szCs w:val="24"/>
        </w:rPr>
      </w:pPr>
    </w:p>
    <w:p w:rsidR="004C50BA" w:rsidRDefault="004C50BA" w:rsidP="009D3D59">
      <w:pPr>
        <w:spacing w:after="0"/>
        <w:ind w:left="360" w:firstLine="34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22225</wp:posOffset>
            </wp:positionV>
            <wp:extent cx="942975" cy="1504950"/>
            <wp:effectExtent l="190500" t="152400" r="180975" b="11430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3D59">
        <w:rPr>
          <w:sz w:val="24"/>
          <w:szCs w:val="24"/>
        </w:rPr>
        <w:t>O sensoriamento remoto é basicamente uma maneira de se obter informações sem contato físico, como, por exemplo, com fotografias da superfície da Terra.</w:t>
      </w:r>
    </w:p>
    <w:p w:rsidR="009D3D59" w:rsidRDefault="00B61048" w:rsidP="009D3D59">
      <w:pPr>
        <w:spacing w:after="0"/>
        <w:ind w:left="360" w:firstLine="348"/>
        <w:rPr>
          <w:sz w:val="24"/>
          <w:szCs w:val="24"/>
        </w:rPr>
      </w:pPr>
      <w:r w:rsidRPr="00B61048">
        <w:rPr>
          <w:noProof/>
        </w:rPr>
        <w:pict>
          <v:shape id="_x0000_s1032" type="#_x0000_t202" style="position:absolute;left:0;text-align:left;margin-left:-114.75pt;margin-top:74.2pt;width:100.5pt;height:31.95pt;z-index:251674624" filled="f" stroked="f">
            <v:textbox style="mso-fit-shape-to-text:t" inset="0,0,0,0">
              <w:txbxContent>
                <w:p w:rsidR="0081581D" w:rsidRPr="0081581D" w:rsidRDefault="0081581D" w:rsidP="0081581D">
                  <w:pPr>
                    <w:pStyle w:val="Legenda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81581D">
                    <w:rPr>
                      <w:color w:val="000000" w:themeColor="text1"/>
                    </w:rPr>
                    <w:t xml:space="preserve">Figura </w:t>
                  </w:r>
                  <w:r>
                    <w:rPr>
                      <w:color w:val="000000" w:themeColor="text1"/>
                    </w:rPr>
                    <w:t>1</w:t>
                  </w:r>
                  <w:r w:rsidRPr="0081581D">
                    <w:rPr>
                      <w:color w:val="000000" w:themeColor="text1"/>
                    </w:rPr>
                    <w:t xml:space="preserve"> - Pombo-correio</w:t>
                  </w:r>
                </w:p>
              </w:txbxContent>
            </v:textbox>
            <w10:wrap type="square"/>
          </v:shape>
        </w:pict>
      </w:r>
      <w:r w:rsidR="004C50BA">
        <w:rPr>
          <w:sz w:val="24"/>
          <w:szCs w:val="24"/>
        </w:rPr>
        <w:t>Consta que uma das primeiras aplicações dessa técnica foi para uso militar em batalhas, quando os soldados colocavam câmeras automáticas no peito de pombos-correio para que sobrevoassem as áreas inimigas. Várias aves morreram, mas muitas delas também alcançaram seus destinos finais e serviram para localizar a posição das tropas a serem atacadas.</w:t>
      </w:r>
    </w:p>
    <w:p w:rsidR="004C50BA" w:rsidRDefault="00B61048" w:rsidP="009D3D59">
      <w:pPr>
        <w:spacing w:after="0"/>
        <w:ind w:left="360" w:firstLine="348"/>
        <w:rPr>
          <w:sz w:val="24"/>
          <w:szCs w:val="24"/>
        </w:rPr>
      </w:pPr>
      <w:r w:rsidRPr="00B61048">
        <w:rPr>
          <w:noProof/>
        </w:rPr>
        <w:pict>
          <v:shape id="_x0000_s1031" type="#_x0000_t202" style="position:absolute;left:0;text-align:left;margin-left:322.95pt;margin-top:233.3pt;width:149.25pt;height:.05pt;z-index:251672576" filled="f" stroked="f">
            <v:textbox style="mso-fit-shape-to-text:t" inset="0,0,0,0">
              <w:txbxContent>
                <w:p w:rsidR="0081581D" w:rsidRPr="0081581D" w:rsidRDefault="0081581D" w:rsidP="0081581D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81581D">
                    <w:rPr>
                      <w:color w:val="000000" w:themeColor="text1"/>
                    </w:rPr>
                    <w:t xml:space="preserve">Figura </w:t>
                  </w:r>
                  <w:r w:rsidR="00B61048" w:rsidRPr="0081581D">
                    <w:rPr>
                      <w:color w:val="000000" w:themeColor="text1"/>
                    </w:rPr>
                    <w:fldChar w:fldCharType="begin"/>
                  </w:r>
                  <w:r w:rsidRPr="0081581D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81581D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3</w:t>
                  </w:r>
                  <w:r w:rsidR="00B61048" w:rsidRPr="0081581D">
                    <w:rPr>
                      <w:color w:val="000000" w:themeColor="text1"/>
                    </w:rPr>
                    <w:fldChar w:fldCharType="end"/>
                  </w:r>
                  <w:r w:rsidRPr="0081581D">
                    <w:rPr>
                      <w:color w:val="000000" w:themeColor="text1"/>
                    </w:rPr>
                    <w:t xml:space="preserve"> - Imagem de satélite</w:t>
                  </w:r>
                </w:p>
              </w:txbxContent>
            </v:textbox>
            <w10:wrap type="square"/>
          </v:shape>
        </w:pict>
      </w:r>
      <w:r w:rsidR="00387879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1010285</wp:posOffset>
            </wp:positionV>
            <wp:extent cx="1895475" cy="1895475"/>
            <wp:effectExtent l="38100" t="0" r="28575" b="5810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oundRect">
                      <a:avLst>
                        <a:gd name="adj" fmla="val 8594"/>
                      </a:avLst>
                    </a:prstGeom>
                    <a:noFill/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C50BA">
        <w:rPr>
          <w:sz w:val="24"/>
          <w:szCs w:val="24"/>
        </w:rPr>
        <w:t>Mais tarde, pombos foram substituídos por balões não tripulados e os balões, por sua vez, substituídos por aviões. Estes, por sua vez, são utilizados até hoje com sensores e câmeras bastante modernos, mas que não se comparam com as dos chamados satélites de sensoriamento remoto de recursos terrestres.</w:t>
      </w:r>
    </w:p>
    <w:p w:rsidR="004C50BA" w:rsidRDefault="00B61048" w:rsidP="009D3D59">
      <w:pPr>
        <w:spacing w:after="0"/>
        <w:ind w:left="360" w:firstLine="348"/>
        <w:rPr>
          <w:sz w:val="24"/>
          <w:szCs w:val="24"/>
        </w:rPr>
      </w:pPr>
      <w:r w:rsidRPr="00B61048">
        <w:rPr>
          <w:noProof/>
        </w:rPr>
        <w:pict>
          <v:shape id="_x0000_s1027" type="#_x0000_t202" style="position:absolute;left:0;text-align:left;margin-left:19.2pt;margin-top:126.95pt;width:94.5pt;height:.05pt;z-index:251663360" filled="f" stroked="f">
            <v:textbox style="mso-fit-shape-to-text:t" inset="0,0,0,0">
              <w:txbxContent>
                <w:p w:rsidR="009E742C" w:rsidRPr="009E742C" w:rsidRDefault="009E742C" w:rsidP="009E742C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9E742C">
                    <w:rPr>
                      <w:color w:val="000000" w:themeColor="text1"/>
                    </w:rPr>
                    <w:t xml:space="preserve">Figura </w:t>
                  </w:r>
                  <w:r w:rsidR="00B61048" w:rsidRPr="009E742C">
                    <w:rPr>
                      <w:color w:val="000000" w:themeColor="text1"/>
                    </w:rPr>
                    <w:fldChar w:fldCharType="begin"/>
                  </w:r>
                  <w:r w:rsidRPr="009E742C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9E742C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4</w:t>
                  </w:r>
                  <w:r w:rsidR="00B61048" w:rsidRPr="009E742C">
                    <w:rPr>
                      <w:color w:val="000000" w:themeColor="text1"/>
                    </w:rPr>
                    <w:fldChar w:fldCharType="end"/>
                  </w:r>
                  <w:r w:rsidRPr="009E742C">
                    <w:rPr>
                      <w:color w:val="000000" w:themeColor="text1"/>
                    </w:rPr>
                    <w:t xml:space="preserve"> – Landsat </w:t>
                  </w:r>
                  <w:proofErr w:type="gramStart"/>
                  <w:r w:rsidRPr="009E742C">
                    <w:rPr>
                      <w:color w:val="000000" w:themeColor="text1"/>
                    </w:rPr>
                    <w:t>4</w:t>
                  </w:r>
                  <w:proofErr w:type="gramEnd"/>
                </w:p>
              </w:txbxContent>
            </v:textbox>
            <w10:wrap type="square"/>
          </v:shape>
        </w:pict>
      </w:r>
      <w:r w:rsidR="00446436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154940</wp:posOffset>
            </wp:positionV>
            <wp:extent cx="1200150" cy="1400175"/>
            <wp:effectExtent l="38100" t="0" r="19050" b="4286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0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C50BA">
        <w:rPr>
          <w:sz w:val="24"/>
          <w:szCs w:val="24"/>
        </w:rPr>
        <w:t xml:space="preserve">Estes satélites fizeram uma revolução na área tanto aeroespacial quanto de sensoriamento </w:t>
      </w:r>
      <w:proofErr w:type="gramStart"/>
      <w:r w:rsidR="004C50BA">
        <w:rPr>
          <w:sz w:val="24"/>
          <w:szCs w:val="24"/>
        </w:rPr>
        <w:t>remoto propriamente dita</w:t>
      </w:r>
      <w:proofErr w:type="gramEnd"/>
      <w:r w:rsidR="004C50BA">
        <w:rPr>
          <w:sz w:val="24"/>
          <w:szCs w:val="24"/>
        </w:rPr>
        <w:t>. Isso porque</w:t>
      </w:r>
      <w:r w:rsidR="009231E9">
        <w:rPr>
          <w:sz w:val="24"/>
          <w:szCs w:val="24"/>
        </w:rPr>
        <w:t xml:space="preserve"> embora tenham alto custo de lançamento e desenvolvimento,</w:t>
      </w:r>
      <w:r w:rsidR="004C50BA">
        <w:rPr>
          <w:sz w:val="24"/>
          <w:szCs w:val="24"/>
        </w:rPr>
        <w:t xml:space="preserve"> podem ficar anos em órbita </w:t>
      </w:r>
      <w:r w:rsidR="009231E9">
        <w:rPr>
          <w:sz w:val="24"/>
          <w:szCs w:val="24"/>
        </w:rPr>
        <w:t>sem precisar de manutenções, pois</w:t>
      </w:r>
      <w:r w:rsidR="004C50BA">
        <w:rPr>
          <w:sz w:val="24"/>
          <w:szCs w:val="24"/>
        </w:rPr>
        <w:t xml:space="preserve"> ficam em uma região sem atrito com a atmosfera. </w:t>
      </w:r>
      <w:r w:rsidR="009231E9">
        <w:rPr>
          <w:sz w:val="24"/>
          <w:szCs w:val="24"/>
        </w:rPr>
        <w:t>Além disso, eles funcionam 24 horas por dia obtendo imagens (fotos) do planeta, até o momento em que deixam de funcionar.</w:t>
      </w:r>
    </w:p>
    <w:p w:rsidR="009231E9" w:rsidRDefault="009231E9" w:rsidP="009D3D59">
      <w:pPr>
        <w:spacing w:after="0"/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Os satélites para esse tipo de monitoramento dos recursos terrestres </w:t>
      </w:r>
      <w:r w:rsidR="004F59BB">
        <w:rPr>
          <w:sz w:val="24"/>
          <w:szCs w:val="24"/>
        </w:rPr>
        <w:t xml:space="preserve">funcionam com base no princípio de reflexão de ondas eletromagnéticas e </w:t>
      </w:r>
      <w:r>
        <w:rPr>
          <w:sz w:val="24"/>
          <w:szCs w:val="24"/>
        </w:rPr>
        <w:t>podem ser analisados segundo suas áreas de evolução, que são basicamente:</w:t>
      </w:r>
    </w:p>
    <w:p w:rsidR="004C50BA" w:rsidRDefault="009231E9" w:rsidP="009231E9">
      <w:pPr>
        <w:pStyle w:val="PargrafodaLista"/>
        <w:numPr>
          <w:ilvl w:val="0"/>
          <w:numId w:val="2"/>
        </w:numPr>
        <w:spacing w:after="0"/>
        <w:rPr>
          <w:sz w:val="24"/>
          <w:szCs w:val="24"/>
        </w:rPr>
      </w:pPr>
      <w:r w:rsidRPr="009231E9">
        <w:rPr>
          <w:b/>
          <w:sz w:val="24"/>
          <w:szCs w:val="24"/>
          <w:u w:val="single"/>
        </w:rPr>
        <w:t>Sensores</w:t>
      </w:r>
      <w:r w:rsidRPr="009231E9">
        <w:rPr>
          <w:sz w:val="24"/>
          <w:szCs w:val="24"/>
        </w:rPr>
        <w:t>: consiste em todos os aparelhos u</w:t>
      </w:r>
      <w:r>
        <w:rPr>
          <w:sz w:val="24"/>
          <w:szCs w:val="24"/>
        </w:rPr>
        <w:t>tilizados para captar imagens e assim melhorar a qualidade das informações que são passadas até um centro receptor na Terra;</w:t>
      </w:r>
    </w:p>
    <w:p w:rsidR="009231E9" w:rsidRDefault="00B61048" w:rsidP="009231E9">
      <w:pPr>
        <w:pStyle w:val="PargrafodaLista"/>
        <w:numPr>
          <w:ilvl w:val="0"/>
          <w:numId w:val="2"/>
        </w:numPr>
        <w:spacing w:after="0"/>
        <w:rPr>
          <w:sz w:val="24"/>
          <w:szCs w:val="24"/>
        </w:rPr>
      </w:pPr>
      <w:r w:rsidRPr="00B61048">
        <w:rPr>
          <w:noProof/>
        </w:rPr>
        <w:lastRenderedPageBreak/>
        <w:pict>
          <v:shape id="_x0000_s1030" type="#_x0000_t202" style="position:absolute;left:0;text-align:left;margin-left:-24.3pt;margin-top:168.4pt;width:111.5pt;height:.05pt;z-index:251670528" filled="f" stroked="f">
            <v:textbox style="mso-fit-shape-to-text:t" inset="0,0,0,0">
              <w:txbxContent>
                <w:p w:rsidR="0081581D" w:rsidRPr="0081581D" w:rsidRDefault="0081581D" w:rsidP="0081581D">
                  <w:pPr>
                    <w:pStyle w:val="Legenda"/>
                    <w:rPr>
                      <w:noProof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81581D">
                    <w:rPr>
                      <w:color w:val="000000" w:themeColor="text1"/>
                    </w:rPr>
                    <w:t xml:space="preserve">Figura </w:t>
                  </w:r>
                  <w:r w:rsidR="00B61048" w:rsidRPr="0081581D">
                    <w:rPr>
                      <w:color w:val="000000" w:themeColor="text1"/>
                    </w:rPr>
                    <w:fldChar w:fldCharType="begin"/>
                  </w:r>
                  <w:r w:rsidRPr="0081581D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81581D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5</w:t>
                  </w:r>
                  <w:r w:rsidR="00B61048" w:rsidRPr="0081581D">
                    <w:rPr>
                      <w:color w:val="000000" w:themeColor="text1"/>
                    </w:rPr>
                    <w:fldChar w:fldCharType="end"/>
                  </w:r>
                  <w:r w:rsidRPr="0081581D">
                    <w:rPr>
                      <w:color w:val="000000" w:themeColor="text1"/>
                    </w:rPr>
                    <w:t xml:space="preserve"> – Lançador do CBERS</w:t>
                  </w:r>
                  <w:r w:rsidR="00AD2328">
                    <w:rPr>
                      <w:color w:val="000000" w:themeColor="text1"/>
                    </w:rPr>
                    <w:t xml:space="preserve"> – </w:t>
                  </w:r>
                  <w:proofErr w:type="gramStart"/>
                  <w:r w:rsidR="00AD2328">
                    <w:rPr>
                      <w:color w:val="000000" w:themeColor="text1"/>
                    </w:rPr>
                    <w:t>Longa</w:t>
                  </w:r>
                  <w:proofErr w:type="gramEnd"/>
                  <w:r w:rsidR="00AD2328">
                    <w:rPr>
                      <w:color w:val="000000" w:themeColor="text1"/>
                    </w:rPr>
                    <w:t xml:space="preserve"> Marcha 4B</w:t>
                  </w:r>
                </w:p>
              </w:txbxContent>
            </v:textbox>
            <w10:wrap type="square"/>
          </v:shape>
        </w:pict>
      </w:r>
      <w:r w:rsidR="00173250">
        <w:rPr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43180</wp:posOffset>
            </wp:positionV>
            <wp:extent cx="1416050" cy="2038350"/>
            <wp:effectExtent l="38100" t="0" r="12700" b="609600"/>
            <wp:wrapSquare wrapText="bothSides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B61048">
        <w:rPr>
          <w:noProof/>
        </w:rPr>
        <w:pict>
          <v:shape id="_x0000_s1029" type="#_x0000_t202" style="position:absolute;left:0;text-align:left;margin-left:322.95pt;margin-top:148.9pt;width:144.75pt;height:.05pt;z-index:251668480;mso-position-horizontal-relative:text;mso-position-vertical-relative:text" stroked="f">
            <v:textbox style="mso-fit-shape-to-text:t" inset="0,0,0,0">
              <w:txbxContent>
                <w:p w:rsidR="0081581D" w:rsidRPr="0081581D" w:rsidRDefault="0081581D" w:rsidP="0081581D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81581D">
                    <w:rPr>
                      <w:color w:val="000000" w:themeColor="text1"/>
                    </w:rPr>
                    <w:t xml:space="preserve">Figura </w:t>
                  </w:r>
                  <w:r w:rsidR="00B61048" w:rsidRPr="0081581D">
                    <w:rPr>
                      <w:color w:val="000000" w:themeColor="text1"/>
                    </w:rPr>
                    <w:fldChar w:fldCharType="begin"/>
                  </w:r>
                  <w:r w:rsidRPr="0081581D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81581D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6</w:t>
                  </w:r>
                  <w:r w:rsidR="00B61048" w:rsidRPr="0081581D">
                    <w:rPr>
                      <w:color w:val="000000" w:themeColor="text1"/>
                    </w:rPr>
                    <w:fldChar w:fldCharType="end"/>
                  </w:r>
                  <w:r w:rsidRPr="0081581D">
                    <w:rPr>
                      <w:color w:val="000000" w:themeColor="text1"/>
                    </w:rPr>
                    <w:t xml:space="preserve"> – Telemetria</w:t>
                  </w:r>
                </w:p>
              </w:txbxContent>
            </v:textbox>
            <w10:wrap type="square"/>
          </v:shape>
        </w:pict>
      </w:r>
      <w:r w:rsidR="00173250">
        <w:rPr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-4445</wp:posOffset>
            </wp:positionV>
            <wp:extent cx="1838325" cy="1838325"/>
            <wp:effectExtent l="19050" t="0" r="9525" b="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1E9" w:rsidRPr="009231E9">
        <w:rPr>
          <w:b/>
          <w:sz w:val="24"/>
          <w:szCs w:val="24"/>
          <w:u w:val="single"/>
        </w:rPr>
        <w:t>Telemetria</w:t>
      </w:r>
      <w:r w:rsidR="009231E9">
        <w:rPr>
          <w:sz w:val="24"/>
          <w:szCs w:val="24"/>
        </w:rPr>
        <w:t>: consiste no sistema de transmissão de todos os dados que foram coletados até uma estação terrestre;</w:t>
      </w:r>
      <w:r w:rsidR="001723CC" w:rsidRPr="001723CC">
        <w:rPr>
          <w:sz w:val="24"/>
          <w:szCs w:val="24"/>
        </w:rPr>
        <w:t xml:space="preserve"> </w:t>
      </w:r>
    </w:p>
    <w:p w:rsidR="009231E9" w:rsidRDefault="009231E9" w:rsidP="009231E9">
      <w:pPr>
        <w:pStyle w:val="PargrafodaLista"/>
        <w:numPr>
          <w:ilvl w:val="0"/>
          <w:numId w:val="2"/>
        </w:numPr>
        <w:spacing w:after="0"/>
        <w:rPr>
          <w:sz w:val="24"/>
          <w:szCs w:val="24"/>
        </w:rPr>
      </w:pPr>
      <w:r w:rsidRPr="009231E9">
        <w:rPr>
          <w:b/>
          <w:sz w:val="24"/>
          <w:szCs w:val="24"/>
          <w:u w:val="single"/>
        </w:rPr>
        <w:t>Sistemas de processamento</w:t>
      </w:r>
      <w:r>
        <w:rPr>
          <w:sz w:val="24"/>
          <w:szCs w:val="24"/>
        </w:rPr>
        <w:t>: consiste nos computadores e programas que “lêem” essas informações recebidas;</w:t>
      </w:r>
    </w:p>
    <w:p w:rsidR="009231E9" w:rsidRDefault="009231E9" w:rsidP="009231E9">
      <w:pPr>
        <w:pStyle w:val="PargrafodaLista"/>
        <w:numPr>
          <w:ilvl w:val="0"/>
          <w:numId w:val="2"/>
        </w:numPr>
        <w:spacing w:after="0"/>
        <w:rPr>
          <w:sz w:val="24"/>
          <w:szCs w:val="24"/>
        </w:rPr>
      </w:pPr>
      <w:r w:rsidRPr="009231E9">
        <w:rPr>
          <w:b/>
          <w:sz w:val="24"/>
          <w:szCs w:val="24"/>
          <w:u w:val="single"/>
        </w:rPr>
        <w:t>Lançadores</w:t>
      </w:r>
      <w:r>
        <w:rPr>
          <w:sz w:val="24"/>
          <w:szCs w:val="24"/>
        </w:rPr>
        <w:t>: consiste nas bases de lançamento e foguetes que colocam os satélites em órbita</w:t>
      </w:r>
      <w:r w:rsidR="0045468B">
        <w:rPr>
          <w:sz w:val="24"/>
          <w:szCs w:val="24"/>
        </w:rPr>
        <w:t>.</w:t>
      </w:r>
    </w:p>
    <w:p w:rsidR="009231E9" w:rsidRDefault="009231E9" w:rsidP="009231E9">
      <w:pPr>
        <w:spacing w:after="0"/>
        <w:ind w:left="708"/>
        <w:rPr>
          <w:sz w:val="24"/>
          <w:szCs w:val="24"/>
        </w:rPr>
      </w:pPr>
    </w:p>
    <w:p w:rsidR="00387879" w:rsidRDefault="00387879" w:rsidP="009231E9">
      <w:pPr>
        <w:spacing w:after="0"/>
        <w:ind w:left="708"/>
        <w:rPr>
          <w:sz w:val="24"/>
          <w:szCs w:val="24"/>
        </w:rPr>
      </w:pPr>
    </w:p>
    <w:p w:rsidR="00387879" w:rsidRPr="00E7011F" w:rsidRDefault="00520914" w:rsidP="00A402FE">
      <w:pPr>
        <w:pStyle w:val="PargrafodaLista"/>
        <w:numPr>
          <w:ilvl w:val="1"/>
          <w:numId w:val="1"/>
        </w:numPr>
        <w:spacing w:after="0"/>
        <w:outlineLvl w:val="1"/>
        <w:rPr>
          <w:b/>
          <w:sz w:val="24"/>
          <w:szCs w:val="24"/>
        </w:rPr>
      </w:pPr>
      <w:bookmarkStart w:id="3" w:name="_Toc289212274"/>
      <w:r w:rsidRPr="00E7011F">
        <w:rPr>
          <w:b/>
          <w:sz w:val="24"/>
          <w:szCs w:val="24"/>
        </w:rPr>
        <w:t>Órbita do satélite</w:t>
      </w:r>
      <w:bookmarkEnd w:id="3"/>
    </w:p>
    <w:p w:rsidR="00E7011F" w:rsidRDefault="00B61048" w:rsidP="00A402FE">
      <w:pPr>
        <w:pStyle w:val="PargrafodaLista"/>
        <w:spacing w:after="0"/>
        <w:ind w:left="1068"/>
        <w:outlineLvl w:val="1"/>
        <w:rPr>
          <w:sz w:val="24"/>
          <w:szCs w:val="24"/>
        </w:rPr>
      </w:pPr>
      <w:r w:rsidRPr="00B61048">
        <w:rPr>
          <w:noProof/>
        </w:rPr>
        <w:pict>
          <v:shape id="_x0000_s1035" type="#_x0000_t202" style="position:absolute;left:0;text-align:left;margin-left:358.95pt;margin-top:169.25pt;width:108.75pt;height:.05pt;z-index:251681792" filled="f" stroked="f">
            <v:textbox style="mso-fit-shape-to-text:t" inset="0,0,0,0">
              <w:txbxContent>
                <w:p w:rsidR="00C17758" w:rsidRPr="00C17758" w:rsidRDefault="00C17758" w:rsidP="00C17758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17758">
                    <w:rPr>
                      <w:color w:val="000000" w:themeColor="text1"/>
                    </w:rPr>
                    <w:t xml:space="preserve">Figura </w:t>
                  </w:r>
                  <w:r w:rsidR="00B61048" w:rsidRPr="00C17758">
                    <w:rPr>
                      <w:color w:val="000000" w:themeColor="text1"/>
                    </w:rPr>
                    <w:fldChar w:fldCharType="begin"/>
                  </w:r>
                  <w:r w:rsidRPr="00C17758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C17758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7</w:t>
                  </w:r>
                  <w:r w:rsidR="00B61048" w:rsidRPr="00C17758">
                    <w:rPr>
                      <w:color w:val="000000" w:themeColor="text1"/>
                    </w:rPr>
                    <w:fldChar w:fldCharType="end"/>
                  </w:r>
                  <w:r w:rsidRPr="00C17758">
                    <w:rPr>
                      <w:color w:val="000000" w:themeColor="text1"/>
                    </w:rPr>
                    <w:t xml:space="preserve"> - Órbita do CBERS</w:t>
                  </w:r>
                </w:p>
              </w:txbxContent>
            </v:textbox>
            <w10:wrap type="square"/>
          </v:shape>
        </w:pict>
      </w:r>
      <w:r w:rsidR="00C17758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187325</wp:posOffset>
            </wp:positionV>
            <wp:extent cx="1381125" cy="1905000"/>
            <wp:effectExtent l="38100" t="0" r="28575" b="571500"/>
            <wp:wrapSquare wrapText="bothSides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92FBE" w:rsidRDefault="00520914" w:rsidP="00E7011F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Os satélites CBERS têm por característica uma órbita </w:t>
      </w:r>
      <w:r w:rsidR="00E7011F">
        <w:rPr>
          <w:sz w:val="24"/>
          <w:szCs w:val="24"/>
        </w:rPr>
        <w:t xml:space="preserve">heliossíncrona; o que significa que para um observador que estivesse no Sol o plano de órbita do satélite seria sempre o mesmo. </w:t>
      </w:r>
    </w:p>
    <w:p w:rsidR="00520914" w:rsidRPr="00520914" w:rsidRDefault="00E7011F" w:rsidP="00E7011F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Esses satélites fazem um caminho de pólo a pólo da Terra, passando por um determinado ponto sempre no mesmo horário local e se movimentando cerca de 1</w:t>
      </w:r>
      <w:r w:rsidRPr="00E7011F">
        <w:rPr>
          <w:sz w:val="24"/>
          <w:szCs w:val="24"/>
          <w:vertAlign w:val="superscript"/>
        </w:rPr>
        <w:t>o</w:t>
      </w:r>
      <w:r>
        <w:rPr>
          <w:sz w:val="24"/>
          <w:szCs w:val="24"/>
        </w:rPr>
        <w:t xml:space="preserve"> a cada dia, para compensar o movimento da Terra em torno do Sol.</w:t>
      </w:r>
      <w:r w:rsidR="00F92FBE">
        <w:rPr>
          <w:sz w:val="24"/>
          <w:szCs w:val="24"/>
        </w:rPr>
        <w:t xml:space="preserve"> Viajam a uma altitude de 778 km de altitude (em relação ao nível do mar) e sua órbita dura cerca de 100 minutos.</w:t>
      </w:r>
      <w:r w:rsidR="00C17758" w:rsidRPr="00C17758">
        <w:rPr>
          <w:sz w:val="24"/>
          <w:szCs w:val="24"/>
        </w:rPr>
        <w:t xml:space="preserve"> </w:t>
      </w:r>
    </w:p>
    <w:p w:rsidR="00387879" w:rsidRDefault="00387879" w:rsidP="009231E9">
      <w:pPr>
        <w:spacing w:after="0"/>
        <w:ind w:left="708"/>
        <w:rPr>
          <w:sz w:val="24"/>
          <w:szCs w:val="24"/>
        </w:rPr>
      </w:pPr>
    </w:p>
    <w:p w:rsidR="00C52E8A" w:rsidRPr="00C52E8A" w:rsidRDefault="00C52E8A" w:rsidP="00A402FE">
      <w:pPr>
        <w:pStyle w:val="PargrafodaLista"/>
        <w:numPr>
          <w:ilvl w:val="1"/>
          <w:numId w:val="1"/>
        </w:numPr>
        <w:spacing w:after="0"/>
        <w:jc w:val="center"/>
        <w:outlineLvl w:val="1"/>
        <w:rPr>
          <w:b/>
          <w:sz w:val="24"/>
          <w:szCs w:val="24"/>
        </w:rPr>
      </w:pPr>
      <w:bookmarkStart w:id="4" w:name="_Toc289212275"/>
      <w:r w:rsidRPr="00C52E8A">
        <w:rPr>
          <w:b/>
          <w:sz w:val="24"/>
          <w:szCs w:val="24"/>
        </w:rPr>
        <w:t>Resolução</w:t>
      </w:r>
      <w:bookmarkEnd w:id="4"/>
    </w:p>
    <w:p w:rsidR="00C52E8A" w:rsidRDefault="00C52E8A" w:rsidP="00C52E8A">
      <w:pPr>
        <w:spacing w:after="0"/>
        <w:ind w:firstLine="708"/>
        <w:rPr>
          <w:sz w:val="24"/>
          <w:szCs w:val="24"/>
        </w:rPr>
      </w:pPr>
    </w:p>
    <w:p w:rsidR="00387879" w:rsidRDefault="00C52E8A" w:rsidP="00C52E8A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A resolução de uma imagem depende de como ela está sendo analisada, e pode variar segundo os seguintes pontos de vista:</w:t>
      </w:r>
    </w:p>
    <w:p w:rsidR="00C52E8A" w:rsidRDefault="00C52E8A" w:rsidP="00C52E8A">
      <w:pPr>
        <w:spacing w:after="0"/>
        <w:ind w:firstLine="708"/>
        <w:rPr>
          <w:sz w:val="24"/>
          <w:szCs w:val="24"/>
        </w:rPr>
      </w:pPr>
    </w:p>
    <w:p w:rsidR="00C52E8A" w:rsidRDefault="00B61048" w:rsidP="00C52E8A">
      <w:pPr>
        <w:pStyle w:val="PargrafodaLista"/>
        <w:numPr>
          <w:ilvl w:val="0"/>
          <w:numId w:val="3"/>
        </w:numPr>
        <w:spacing w:after="0"/>
        <w:rPr>
          <w:sz w:val="24"/>
          <w:szCs w:val="24"/>
        </w:rPr>
      </w:pPr>
      <w:r w:rsidRPr="00B61048">
        <w:rPr>
          <w:noProof/>
        </w:rPr>
        <w:pict>
          <v:shape id="_x0000_s1036" type="#_x0000_t202" style="position:absolute;left:0;text-align:left;margin-left:270.45pt;margin-top:112pt;width:174pt;height:.05pt;z-index:251684864" filled="f" stroked="f">
            <v:textbox style="mso-fit-shape-to-text:t" inset="0,0,0,0">
              <w:txbxContent>
                <w:p w:rsidR="0040493E" w:rsidRPr="0040493E" w:rsidRDefault="0040493E" w:rsidP="0040493E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40493E">
                    <w:rPr>
                      <w:color w:val="000000" w:themeColor="text1"/>
                    </w:rPr>
                    <w:t xml:space="preserve">Figura </w:t>
                  </w:r>
                  <w:r w:rsidR="00B61048" w:rsidRPr="0040493E">
                    <w:rPr>
                      <w:color w:val="000000" w:themeColor="text1"/>
                    </w:rPr>
                    <w:fldChar w:fldCharType="begin"/>
                  </w:r>
                  <w:r w:rsidRPr="0040493E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40493E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8</w:t>
                  </w:r>
                  <w:r w:rsidR="00B61048" w:rsidRPr="0040493E">
                    <w:rPr>
                      <w:color w:val="000000" w:themeColor="text1"/>
                    </w:rPr>
                    <w:fldChar w:fldCharType="end"/>
                  </w:r>
                  <w:r w:rsidRPr="0040493E">
                    <w:rPr>
                      <w:color w:val="000000" w:themeColor="text1"/>
                    </w:rPr>
                    <w:t xml:space="preserve"> - Imagem com pixels</w:t>
                  </w:r>
                </w:p>
              </w:txbxContent>
            </v:textbox>
            <w10:wrap type="square"/>
          </v:shape>
        </w:pict>
      </w:r>
      <w:r w:rsidR="0040493E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3175</wp:posOffset>
            </wp:positionV>
            <wp:extent cx="2209800" cy="1362075"/>
            <wp:effectExtent l="38100" t="0" r="19050" b="409575"/>
            <wp:wrapSquare wrapText="bothSides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362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52E8A">
        <w:rPr>
          <w:sz w:val="24"/>
          <w:szCs w:val="24"/>
        </w:rPr>
        <w:t xml:space="preserve">Resolução Espacial: consiste na </w:t>
      </w:r>
      <w:r w:rsidR="0040493E">
        <w:rPr>
          <w:sz w:val="24"/>
          <w:szCs w:val="24"/>
        </w:rPr>
        <w:t>capacidade de dividir uma região observada em pedaços, sendo que o menor deles é chamado “pixel”. Quanto menor o tamanho do pixel, maior a resolução espacial e mais detalhes são observados;</w:t>
      </w:r>
      <w:r w:rsidR="0040493E" w:rsidRPr="0040493E">
        <w:rPr>
          <w:sz w:val="24"/>
          <w:szCs w:val="24"/>
        </w:rPr>
        <w:t xml:space="preserve"> </w:t>
      </w:r>
    </w:p>
    <w:p w:rsidR="0040493E" w:rsidRDefault="00CC5489" w:rsidP="00C52E8A">
      <w:pPr>
        <w:pStyle w:val="PargrafodaLista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183515</wp:posOffset>
            </wp:positionV>
            <wp:extent cx="2775585" cy="1238250"/>
            <wp:effectExtent l="38100" t="0" r="24765" b="361950"/>
            <wp:wrapSquare wrapText="bothSides"/>
            <wp:docPr id="3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238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36E5D">
        <w:rPr>
          <w:sz w:val="24"/>
          <w:szCs w:val="24"/>
        </w:rPr>
        <w:t>Resolução espectral: consiste na capacidade do sensor de captar várias faixas do espectro;</w:t>
      </w:r>
      <w:r w:rsidR="00D36E5D" w:rsidRPr="00D36E5D">
        <w:rPr>
          <w:sz w:val="24"/>
          <w:szCs w:val="24"/>
        </w:rPr>
        <w:t xml:space="preserve"> </w:t>
      </w:r>
    </w:p>
    <w:p w:rsidR="001853D8" w:rsidRDefault="00B61048" w:rsidP="001853D8">
      <w:pPr>
        <w:pStyle w:val="PargrafodaLista"/>
        <w:spacing w:after="0"/>
        <w:ind w:left="1428"/>
        <w:rPr>
          <w:sz w:val="24"/>
          <w:szCs w:val="24"/>
        </w:rPr>
      </w:pPr>
      <w:r w:rsidRPr="00B61048">
        <w:rPr>
          <w:noProof/>
        </w:rPr>
        <w:pict>
          <v:shape id="_x0000_s1037" type="#_x0000_t202" style="position:absolute;left:0;text-align:left;margin-left:270.45pt;margin-top:45.55pt;width:188.3pt;height:21pt;z-index:251687936" filled="f" stroked="f">
            <v:textbox style="mso-fit-shape-to-text:t" inset="0,0,0,0">
              <w:txbxContent>
                <w:p w:rsidR="00D36E5D" w:rsidRPr="00D36E5D" w:rsidRDefault="00D36E5D" w:rsidP="00D36E5D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D36E5D">
                    <w:rPr>
                      <w:color w:val="000000" w:themeColor="text1"/>
                    </w:rPr>
                    <w:t xml:space="preserve">Figura </w:t>
                  </w:r>
                  <w:r w:rsidR="00B61048" w:rsidRPr="00D36E5D">
                    <w:rPr>
                      <w:color w:val="000000" w:themeColor="text1"/>
                    </w:rPr>
                    <w:fldChar w:fldCharType="begin"/>
                  </w:r>
                  <w:r w:rsidRPr="00D36E5D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D36E5D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9</w:t>
                  </w:r>
                  <w:r w:rsidR="00B61048" w:rsidRPr="00D36E5D">
                    <w:rPr>
                      <w:color w:val="000000" w:themeColor="text1"/>
                    </w:rPr>
                    <w:fldChar w:fldCharType="end"/>
                  </w:r>
                  <w:r w:rsidRPr="00D36E5D">
                    <w:rPr>
                      <w:color w:val="000000" w:themeColor="text1"/>
                    </w:rPr>
                    <w:t xml:space="preserve"> - Faixas espectrais</w:t>
                  </w:r>
                </w:p>
              </w:txbxContent>
            </v:textbox>
            <w10:wrap type="square"/>
          </v:shape>
        </w:pict>
      </w:r>
    </w:p>
    <w:p w:rsidR="00AF3F7A" w:rsidRPr="007D3560" w:rsidRDefault="00B61048" w:rsidP="007D3560">
      <w:pPr>
        <w:pStyle w:val="PargrafodaLista"/>
        <w:numPr>
          <w:ilvl w:val="0"/>
          <w:numId w:val="3"/>
        </w:numPr>
        <w:spacing w:after="0"/>
        <w:rPr>
          <w:sz w:val="24"/>
          <w:szCs w:val="24"/>
        </w:rPr>
      </w:pPr>
      <w:r w:rsidRPr="00B61048">
        <w:rPr>
          <w:noProof/>
        </w:rPr>
        <w:lastRenderedPageBreak/>
        <w:pict>
          <v:shape id="_x0000_s1046" type="#_x0000_t202" style="position:absolute;left:0;text-align:left;margin-left:342.45pt;margin-top:224.65pt;width:155.25pt;height:.05pt;z-index:251716608" filled="f" stroked="f">
            <v:textbox style="mso-fit-shape-to-text:t" inset="0,0,0,0">
              <w:txbxContent>
                <w:p w:rsidR="00C04B2E" w:rsidRPr="00C04B2E" w:rsidRDefault="00C04B2E" w:rsidP="00C04B2E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C04B2E">
                    <w:rPr>
                      <w:color w:val="000000" w:themeColor="text1"/>
                    </w:rPr>
                    <w:t xml:space="preserve">Figura </w:t>
                  </w:r>
                  <w:r w:rsidR="00B61048" w:rsidRPr="00C04B2E">
                    <w:rPr>
                      <w:color w:val="000000" w:themeColor="text1"/>
                    </w:rPr>
                    <w:fldChar w:fldCharType="begin"/>
                  </w:r>
                  <w:r w:rsidRPr="00C04B2E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C04B2E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10</w:t>
                  </w:r>
                  <w:r w:rsidR="00B61048" w:rsidRPr="00C04B2E">
                    <w:rPr>
                      <w:color w:val="000000" w:themeColor="text1"/>
                    </w:rPr>
                    <w:fldChar w:fldCharType="end"/>
                  </w:r>
                  <w:r w:rsidRPr="00C04B2E">
                    <w:rPr>
                      <w:color w:val="000000" w:themeColor="text1"/>
                    </w:rPr>
                    <w:t xml:space="preserve"> - Campo de visada</w:t>
                  </w:r>
                  <w:r w:rsidR="001872DB">
                    <w:rPr>
                      <w:color w:val="000000" w:themeColor="text1"/>
                    </w:rPr>
                    <w:t xml:space="preserve"> </w:t>
                  </w:r>
                  <w:r w:rsidR="001872DB">
                    <w:rPr>
                      <w:color w:val="auto"/>
                    </w:rPr>
                    <w:t>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C04B2E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262255</wp:posOffset>
            </wp:positionV>
            <wp:extent cx="1971675" cy="2533650"/>
            <wp:effectExtent l="38100" t="0" r="28575" b="762000"/>
            <wp:wrapSquare wrapText="bothSides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33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C5489">
        <w:rPr>
          <w:sz w:val="24"/>
          <w:szCs w:val="24"/>
        </w:rPr>
        <w:t>Resolução</w:t>
      </w:r>
      <w:r w:rsidR="001853D8">
        <w:rPr>
          <w:sz w:val="24"/>
          <w:szCs w:val="24"/>
        </w:rPr>
        <w:t xml:space="preserve"> temporal: consiste no tempo que leva para o satélite passar novamente por um determinado ponto.</w:t>
      </w:r>
      <w:r w:rsidR="00EF5996">
        <w:rPr>
          <w:sz w:val="24"/>
          <w:szCs w:val="24"/>
        </w:rPr>
        <w:t xml:space="preserve"> </w:t>
      </w:r>
    </w:p>
    <w:p w:rsidR="00AF3F7A" w:rsidRPr="007D3560" w:rsidRDefault="00AF3F7A" w:rsidP="00AF3F7A">
      <w:pPr>
        <w:pStyle w:val="PargrafodaLista"/>
        <w:spacing w:after="0"/>
        <w:ind w:left="1428"/>
        <w:rPr>
          <w:b/>
          <w:sz w:val="24"/>
          <w:szCs w:val="24"/>
        </w:rPr>
      </w:pPr>
    </w:p>
    <w:p w:rsidR="007D3560" w:rsidRDefault="007D3560" w:rsidP="00A402FE">
      <w:pPr>
        <w:pStyle w:val="PargrafodaLista"/>
        <w:numPr>
          <w:ilvl w:val="1"/>
          <w:numId w:val="1"/>
        </w:numPr>
        <w:spacing w:after="0"/>
        <w:jc w:val="center"/>
        <w:outlineLvl w:val="1"/>
        <w:rPr>
          <w:b/>
          <w:sz w:val="24"/>
          <w:szCs w:val="24"/>
        </w:rPr>
      </w:pPr>
      <w:bookmarkStart w:id="5" w:name="_Toc289212276"/>
      <w:r w:rsidRPr="007D3560">
        <w:rPr>
          <w:b/>
          <w:sz w:val="24"/>
          <w:szCs w:val="24"/>
        </w:rPr>
        <w:t>Campo de visada</w:t>
      </w:r>
      <w:bookmarkEnd w:id="5"/>
    </w:p>
    <w:p w:rsidR="007D3560" w:rsidRDefault="007D3560" w:rsidP="007D3560">
      <w:pPr>
        <w:spacing w:after="0"/>
        <w:ind w:left="708"/>
        <w:rPr>
          <w:b/>
          <w:sz w:val="24"/>
          <w:szCs w:val="24"/>
        </w:rPr>
      </w:pPr>
    </w:p>
    <w:p w:rsidR="007D3560" w:rsidRDefault="007D3560" w:rsidP="007D3560">
      <w:pPr>
        <w:spacing w:after="0"/>
        <w:ind w:firstLine="360"/>
        <w:rPr>
          <w:sz w:val="24"/>
          <w:szCs w:val="24"/>
        </w:rPr>
      </w:pPr>
      <w:r w:rsidRPr="007D3560">
        <w:rPr>
          <w:sz w:val="24"/>
          <w:szCs w:val="24"/>
        </w:rPr>
        <w:t>O</w:t>
      </w:r>
      <w:r>
        <w:rPr>
          <w:sz w:val="24"/>
          <w:szCs w:val="24"/>
        </w:rPr>
        <w:t xml:space="preserve"> campo de visada de uma câmera é basicamente as diferentes larguras de </w:t>
      </w:r>
      <w:r w:rsidRPr="002C6E47">
        <w:rPr>
          <w:sz w:val="24"/>
          <w:szCs w:val="24"/>
        </w:rPr>
        <w:t>imagem que podem ser obtidas; sendo que no caso do C</w:t>
      </w:r>
      <w:r w:rsidR="00DD48D7" w:rsidRPr="002C6E47">
        <w:rPr>
          <w:sz w:val="24"/>
          <w:szCs w:val="24"/>
        </w:rPr>
        <w:t xml:space="preserve">BERS pode variar de </w:t>
      </w:r>
      <w:r w:rsidRPr="002C6E47">
        <w:rPr>
          <w:sz w:val="24"/>
          <w:szCs w:val="24"/>
        </w:rPr>
        <w:t>113 km a 890 km.</w:t>
      </w:r>
    </w:p>
    <w:p w:rsidR="00780C9C" w:rsidRPr="002C6E47" w:rsidRDefault="00780C9C" w:rsidP="007D3560">
      <w:pPr>
        <w:spacing w:after="0"/>
        <w:ind w:firstLine="360"/>
        <w:rPr>
          <w:sz w:val="24"/>
          <w:szCs w:val="24"/>
        </w:rPr>
      </w:pPr>
    </w:p>
    <w:p w:rsidR="00AF3F7A" w:rsidRPr="002C6E47" w:rsidRDefault="00A4578C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6" w:name="_Toc289212277"/>
      <w:r>
        <w:rPr>
          <w:b/>
          <w:sz w:val="24"/>
          <w:szCs w:val="24"/>
        </w:rPr>
        <w:t>Câmeras</w:t>
      </w:r>
      <w:bookmarkEnd w:id="6"/>
    </w:p>
    <w:p w:rsidR="00AF3F7A" w:rsidRPr="002C6E47" w:rsidRDefault="00AF3F7A" w:rsidP="00AF3F7A">
      <w:pPr>
        <w:spacing w:after="0"/>
        <w:ind w:firstLine="360"/>
        <w:rPr>
          <w:b/>
          <w:sz w:val="24"/>
          <w:szCs w:val="24"/>
        </w:rPr>
      </w:pPr>
    </w:p>
    <w:p w:rsidR="00AF3F7A" w:rsidRPr="002C6E47" w:rsidRDefault="00AF3F7A" w:rsidP="00AF3F7A">
      <w:pPr>
        <w:spacing w:after="0"/>
        <w:ind w:firstLine="360"/>
        <w:rPr>
          <w:sz w:val="24"/>
          <w:szCs w:val="24"/>
        </w:rPr>
      </w:pPr>
      <w:r w:rsidRPr="002C6E47">
        <w:rPr>
          <w:sz w:val="24"/>
          <w:szCs w:val="24"/>
        </w:rPr>
        <w:t>Os satélites CBERS são equipados com câmeras de resoluções variadas, com capacidade de obter imagens de toda a superfície terrestre, os quais são apresentados a seguir:</w:t>
      </w:r>
    </w:p>
    <w:p w:rsidR="00AF3F7A" w:rsidRPr="002C6E47" w:rsidRDefault="00AF3F7A" w:rsidP="00AF3F7A">
      <w:pPr>
        <w:spacing w:after="0"/>
        <w:ind w:left="360"/>
        <w:rPr>
          <w:sz w:val="24"/>
          <w:szCs w:val="24"/>
        </w:rPr>
      </w:pPr>
    </w:p>
    <w:p w:rsidR="00AF3F7A" w:rsidRPr="002C6E47" w:rsidRDefault="00AF3F7A" w:rsidP="00AF3F7A">
      <w:pPr>
        <w:pStyle w:val="PargrafodaLista"/>
        <w:numPr>
          <w:ilvl w:val="0"/>
          <w:numId w:val="3"/>
        </w:numPr>
        <w:spacing w:after="0"/>
        <w:rPr>
          <w:sz w:val="24"/>
          <w:szCs w:val="24"/>
          <w:u w:val="single"/>
        </w:rPr>
      </w:pPr>
      <w:r w:rsidRPr="002C6E47">
        <w:rPr>
          <w:sz w:val="24"/>
          <w:szCs w:val="24"/>
          <w:u w:val="single"/>
        </w:rPr>
        <w:t xml:space="preserve">Imageador de Amplo Campo de Visada (WFI – </w:t>
      </w:r>
      <w:proofErr w:type="spellStart"/>
      <w:r w:rsidRPr="002C6E47">
        <w:rPr>
          <w:sz w:val="24"/>
          <w:szCs w:val="24"/>
          <w:u w:val="single"/>
        </w:rPr>
        <w:t>Wide</w:t>
      </w:r>
      <w:proofErr w:type="spellEnd"/>
      <w:r w:rsidRPr="002C6E47">
        <w:rPr>
          <w:sz w:val="24"/>
          <w:szCs w:val="24"/>
          <w:u w:val="single"/>
        </w:rPr>
        <w:t xml:space="preserve"> Field </w:t>
      </w:r>
      <w:proofErr w:type="spellStart"/>
      <w:r w:rsidRPr="002C6E47">
        <w:rPr>
          <w:sz w:val="24"/>
          <w:szCs w:val="24"/>
          <w:u w:val="single"/>
        </w:rPr>
        <w:t>Imager</w:t>
      </w:r>
      <w:proofErr w:type="spellEnd"/>
      <w:r w:rsidRPr="002C6E47">
        <w:rPr>
          <w:sz w:val="24"/>
          <w:szCs w:val="24"/>
          <w:u w:val="single"/>
        </w:rPr>
        <w:t>)</w:t>
      </w:r>
    </w:p>
    <w:p w:rsidR="00AF3F7A" w:rsidRPr="002C6E47" w:rsidRDefault="00B61048" w:rsidP="00AF3F7A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9" type="#_x0000_t202" style="position:absolute;margin-left:-31.8pt;margin-top:111.2pt;width:113.25pt;height:.05pt;z-index:251695104" filled="f" stroked="f">
            <v:textbox style="mso-next-textbox:#_x0000_s1039;mso-fit-shape-to-text:t" inset="0,0,0,0">
              <w:txbxContent>
                <w:p w:rsidR="009F09E4" w:rsidRPr="009F09E4" w:rsidRDefault="009F09E4" w:rsidP="009F09E4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9F09E4">
                    <w:rPr>
                      <w:color w:val="000000" w:themeColor="text1"/>
                    </w:rPr>
                    <w:t xml:space="preserve">Figura </w:t>
                  </w:r>
                  <w:r w:rsidR="00B61048" w:rsidRPr="009F09E4">
                    <w:rPr>
                      <w:color w:val="000000" w:themeColor="text1"/>
                    </w:rPr>
                    <w:fldChar w:fldCharType="begin"/>
                  </w:r>
                  <w:r w:rsidRPr="009F09E4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9F09E4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11</w:t>
                  </w:r>
                  <w:r w:rsidR="00B61048" w:rsidRPr="009F09E4">
                    <w:rPr>
                      <w:color w:val="000000" w:themeColor="text1"/>
                    </w:rPr>
                    <w:fldChar w:fldCharType="end"/>
                  </w:r>
                  <w:r w:rsidRPr="009F09E4">
                    <w:rPr>
                      <w:color w:val="000000" w:themeColor="text1"/>
                    </w:rPr>
                    <w:t xml:space="preserve"> - Imagem do WFI</w:t>
                  </w:r>
                  <w:r w:rsidR="001B7153">
                    <w:rPr>
                      <w:color w:val="000000" w:themeColor="text1"/>
                    </w:rPr>
                    <w:t xml:space="preserve"> /CBERS 2B</w:t>
                  </w:r>
                  <w:r w:rsidR="001872DB">
                    <w:rPr>
                      <w:color w:val="000000" w:themeColor="text1"/>
                    </w:rPr>
                    <w:t xml:space="preserve"> -</w:t>
                  </w:r>
                  <w:r w:rsidR="001872DB">
                    <w:rPr>
                      <w:color w:val="auto"/>
                    </w:rPr>
                    <w:t>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9F09E4"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140335</wp:posOffset>
            </wp:positionV>
            <wp:extent cx="1438275" cy="1214755"/>
            <wp:effectExtent l="38100" t="0" r="28575" b="366395"/>
            <wp:wrapSquare wrapText="bothSides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14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pict>
          <v:shape id="_x0000_s1038" type="#_x0000_t202" style="position:absolute;margin-left:356.1pt;margin-top:102.55pt;width:123.75pt;height:.05pt;z-index:251691008;mso-position-horizontal-relative:text;mso-position-vertical-relative:text" filled="f" stroked="f">
            <v:textbox style="mso-fit-shape-to-text:t" inset="0,0,0,0">
              <w:txbxContent>
                <w:p w:rsidR="009F09E4" w:rsidRPr="009F09E4" w:rsidRDefault="009F09E4" w:rsidP="009F09E4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9F09E4">
                    <w:rPr>
                      <w:color w:val="000000" w:themeColor="text1"/>
                    </w:rPr>
                    <w:t xml:space="preserve">Figura </w:t>
                  </w:r>
                  <w:r w:rsidR="00B61048" w:rsidRPr="009F09E4">
                    <w:rPr>
                      <w:color w:val="000000" w:themeColor="text1"/>
                    </w:rPr>
                    <w:fldChar w:fldCharType="begin"/>
                  </w:r>
                  <w:r w:rsidRPr="009F09E4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9F09E4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12</w:t>
                  </w:r>
                  <w:r w:rsidR="00B61048" w:rsidRPr="009F09E4">
                    <w:rPr>
                      <w:color w:val="000000" w:themeColor="text1"/>
                    </w:rPr>
                    <w:fldChar w:fldCharType="end"/>
                  </w:r>
                  <w:r w:rsidRPr="009F09E4">
                    <w:rPr>
                      <w:color w:val="000000" w:themeColor="text1"/>
                    </w:rPr>
                    <w:t xml:space="preserve"> </w:t>
                  </w:r>
                  <w:r w:rsidR="001872DB">
                    <w:rPr>
                      <w:color w:val="000000" w:themeColor="text1"/>
                    </w:rPr>
                    <w:t>–</w:t>
                  </w:r>
                  <w:r w:rsidRPr="009F09E4">
                    <w:rPr>
                      <w:color w:val="000000" w:themeColor="text1"/>
                    </w:rPr>
                    <w:t xml:space="preserve"> WFI</w:t>
                  </w:r>
                  <w:r w:rsidR="001872DB">
                    <w:rPr>
                      <w:color w:val="000000" w:themeColor="text1"/>
                    </w:rPr>
                    <w:t xml:space="preserve"> </w:t>
                  </w:r>
                  <w:r w:rsidR="001872DB">
                    <w:rPr>
                      <w:color w:val="auto"/>
                    </w:rPr>
                    <w:t>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9F09E4"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140335</wp:posOffset>
            </wp:positionV>
            <wp:extent cx="1571625" cy="1104900"/>
            <wp:effectExtent l="38100" t="0" r="28575" b="323850"/>
            <wp:wrapSquare wrapText="bothSides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04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F3F7A" w:rsidRPr="002C6E47" w:rsidRDefault="00AF3F7A" w:rsidP="009F09E4">
      <w:pPr>
        <w:spacing w:after="0"/>
        <w:ind w:firstLine="708"/>
        <w:rPr>
          <w:sz w:val="24"/>
          <w:szCs w:val="24"/>
        </w:rPr>
      </w:pPr>
      <w:r w:rsidRPr="002C6E47">
        <w:rPr>
          <w:sz w:val="24"/>
          <w:szCs w:val="24"/>
        </w:rPr>
        <w:t xml:space="preserve">Trata-se de uma câmera </w:t>
      </w:r>
      <w:r w:rsidR="009F09E4" w:rsidRPr="002C6E47">
        <w:rPr>
          <w:sz w:val="24"/>
          <w:szCs w:val="24"/>
        </w:rPr>
        <w:t xml:space="preserve">que capta imagens com 890 km de largura, resolução espacial de 260 metros e resolução temporal de </w:t>
      </w:r>
      <w:proofErr w:type="gramStart"/>
      <w:r w:rsidR="009F09E4" w:rsidRPr="002C6E47">
        <w:rPr>
          <w:sz w:val="24"/>
          <w:szCs w:val="24"/>
        </w:rPr>
        <w:t>5</w:t>
      </w:r>
      <w:proofErr w:type="gramEnd"/>
      <w:r w:rsidR="009F09E4" w:rsidRPr="002C6E47">
        <w:rPr>
          <w:sz w:val="24"/>
          <w:szCs w:val="24"/>
        </w:rPr>
        <w:t xml:space="preserve"> dias (ver tabela abaixo):</w:t>
      </w:r>
    </w:p>
    <w:p w:rsidR="009F09E4" w:rsidRPr="002C6E47" w:rsidRDefault="009F09E4" w:rsidP="00AF3F7A">
      <w:pPr>
        <w:spacing w:after="0"/>
        <w:ind w:left="708"/>
        <w:rPr>
          <w:sz w:val="24"/>
          <w:szCs w:val="24"/>
        </w:rPr>
      </w:pPr>
    </w:p>
    <w:p w:rsidR="009F09E4" w:rsidRPr="002C6E47" w:rsidRDefault="009F09E4" w:rsidP="00AF3F7A">
      <w:pPr>
        <w:spacing w:after="0"/>
        <w:ind w:left="708"/>
        <w:rPr>
          <w:sz w:val="24"/>
          <w:szCs w:val="24"/>
        </w:rPr>
      </w:pPr>
    </w:p>
    <w:p w:rsidR="009F09E4" w:rsidRPr="002C6E47" w:rsidRDefault="009F09E4" w:rsidP="00AF3F7A">
      <w:pPr>
        <w:spacing w:after="0"/>
        <w:ind w:left="708"/>
        <w:rPr>
          <w:sz w:val="24"/>
          <w:szCs w:val="24"/>
        </w:rPr>
      </w:pPr>
    </w:p>
    <w:p w:rsidR="000E231E" w:rsidRPr="002C6E47" w:rsidRDefault="000E231E" w:rsidP="009231E9">
      <w:pPr>
        <w:spacing w:after="0"/>
        <w:ind w:left="708"/>
        <w:rPr>
          <w:sz w:val="24"/>
          <w:szCs w:val="24"/>
        </w:rPr>
      </w:pPr>
    </w:p>
    <w:p w:rsidR="000E231E" w:rsidRPr="002C6E47" w:rsidRDefault="00D53C79" w:rsidP="009231E9">
      <w:pPr>
        <w:spacing w:after="0"/>
        <w:ind w:left="708"/>
        <w:rPr>
          <w:sz w:val="24"/>
          <w:szCs w:val="24"/>
        </w:rPr>
      </w:pPr>
      <w:r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8255</wp:posOffset>
            </wp:positionV>
            <wp:extent cx="4933950" cy="1123950"/>
            <wp:effectExtent l="19050" t="0" r="0" b="0"/>
            <wp:wrapSquare wrapText="bothSides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31E" w:rsidRPr="002C6E47" w:rsidRDefault="000E231E" w:rsidP="009231E9">
      <w:pPr>
        <w:spacing w:after="0"/>
        <w:ind w:left="708"/>
        <w:rPr>
          <w:sz w:val="24"/>
          <w:szCs w:val="24"/>
        </w:rPr>
      </w:pPr>
    </w:p>
    <w:p w:rsidR="000E231E" w:rsidRPr="002C6E47" w:rsidRDefault="000E231E" w:rsidP="009231E9">
      <w:pPr>
        <w:spacing w:after="0"/>
        <w:ind w:left="708"/>
        <w:rPr>
          <w:sz w:val="24"/>
          <w:szCs w:val="24"/>
        </w:rPr>
      </w:pPr>
    </w:p>
    <w:p w:rsidR="000E231E" w:rsidRPr="002C6E47" w:rsidRDefault="000E231E" w:rsidP="009231E9">
      <w:pPr>
        <w:spacing w:after="0"/>
        <w:ind w:left="708"/>
        <w:rPr>
          <w:sz w:val="24"/>
          <w:szCs w:val="24"/>
        </w:rPr>
      </w:pPr>
    </w:p>
    <w:p w:rsidR="000E231E" w:rsidRPr="002C6E47" w:rsidRDefault="000E231E" w:rsidP="009231E9">
      <w:pPr>
        <w:spacing w:after="0"/>
        <w:ind w:left="708"/>
        <w:rPr>
          <w:sz w:val="24"/>
          <w:szCs w:val="24"/>
        </w:rPr>
      </w:pPr>
    </w:p>
    <w:p w:rsidR="000E231E" w:rsidRPr="002C6E47" w:rsidRDefault="000E231E" w:rsidP="009231E9">
      <w:pPr>
        <w:spacing w:after="0"/>
        <w:ind w:left="708"/>
        <w:rPr>
          <w:sz w:val="24"/>
          <w:szCs w:val="24"/>
        </w:rPr>
      </w:pPr>
    </w:p>
    <w:p w:rsidR="000E231E" w:rsidRPr="002C6E47" w:rsidRDefault="001B7153" w:rsidP="00F227B5">
      <w:pPr>
        <w:pStyle w:val="PargrafodaLista"/>
        <w:numPr>
          <w:ilvl w:val="0"/>
          <w:numId w:val="3"/>
        </w:numPr>
        <w:spacing w:after="0"/>
        <w:rPr>
          <w:sz w:val="24"/>
          <w:szCs w:val="24"/>
          <w:u w:val="single"/>
        </w:rPr>
      </w:pPr>
      <w:r w:rsidRPr="002C6E47">
        <w:rPr>
          <w:sz w:val="24"/>
          <w:szCs w:val="24"/>
          <w:u w:val="single"/>
        </w:rPr>
        <w:t>Câmera Imageadora de Alta Resolução (CCD)</w:t>
      </w:r>
    </w:p>
    <w:p w:rsidR="001B7153" w:rsidRPr="002C6E47" w:rsidRDefault="001B7153" w:rsidP="001B7153">
      <w:pPr>
        <w:spacing w:after="0"/>
        <w:ind w:left="1068"/>
        <w:rPr>
          <w:sz w:val="24"/>
          <w:szCs w:val="24"/>
        </w:rPr>
      </w:pPr>
    </w:p>
    <w:p w:rsidR="001B7153" w:rsidRPr="002C6E47" w:rsidRDefault="001B7153" w:rsidP="00925A96">
      <w:pPr>
        <w:spacing w:after="0"/>
        <w:ind w:firstLine="708"/>
        <w:rPr>
          <w:sz w:val="24"/>
          <w:szCs w:val="24"/>
        </w:rPr>
      </w:pPr>
      <w:r w:rsidRPr="002C6E47">
        <w:rPr>
          <w:sz w:val="24"/>
          <w:szCs w:val="24"/>
        </w:rPr>
        <w:t>É uma câmera com resolução espacial de 20 metros</w:t>
      </w:r>
      <w:r w:rsidR="00925A96" w:rsidRPr="002C6E47">
        <w:rPr>
          <w:sz w:val="24"/>
          <w:szCs w:val="24"/>
        </w:rPr>
        <w:t xml:space="preserve"> que capta imagens com 113 km de largura de um mesmo ponto a cada </w:t>
      </w:r>
      <w:proofErr w:type="gramStart"/>
      <w:r w:rsidR="00925A96" w:rsidRPr="002C6E47">
        <w:rPr>
          <w:sz w:val="24"/>
          <w:szCs w:val="24"/>
        </w:rPr>
        <w:t>3</w:t>
      </w:r>
      <w:proofErr w:type="gramEnd"/>
      <w:r w:rsidR="00925A96" w:rsidRPr="002C6E47">
        <w:rPr>
          <w:sz w:val="24"/>
          <w:szCs w:val="24"/>
        </w:rPr>
        <w:t xml:space="preserve"> dias. Tem ainda a capacidade de obter imagens estereoscópicas, o que significa que são duas imagens de um mesmo ponto, mas obtidas de lugares diferentes; como acontece com nossos olhos, esquerdo e direito.</w:t>
      </w:r>
    </w:p>
    <w:p w:rsidR="009F09E4" w:rsidRPr="002C6E47" w:rsidRDefault="009F09E4" w:rsidP="009231E9">
      <w:pPr>
        <w:spacing w:after="0"/>
        <w:ind w:left="708"/>
        <w:rPr>
          <w:sz w:val="24"/>
          <w:szCs w:val="24"/>
        </w:rPr>
      </w:pPr>
    </w:p>
    <w:p w:rsidR="009F09E4" w:rsidRPr="002C6E47" w:rsidRDefault="00B61048" w:rsidP="009231E9">
      <w:pPr>
        <w:spacing w:after="0"/>
        <w:ind w:left="708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42" type="#_x0000_t202" style="position:absolute;left:0;text-align:left;margin-left:281.7pt;margin-top:118.9pt;width:91.5pt;height:.05pt;z-index:251704320" stroked="f">
            <v:textbox style="mso-next-textbox:#_x0000_s1042;mso-fit-shape-to-text:t" inset="0,0,0,0">
              <w:txbxContent>
                <w:p w:rsidR="00D93649" w:rsidRPr="00D93649" w:rsidRDefault="00D93649" w:rsidP="00D93649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D93649">
                    <w:rPr>
                      <w:color w:val="000000" w:themeColor="text1"/>
                    </w:rPr>
                    <w:t xml:space="preserve">Figura </w:t>
                  </w:r>
                  <w:r w:rsidR="00B61048" w:rsidRPr="00D93649">
                    <w:rPr>
                      <w:color w:val="000000" w:themeColor="text1"/>
                    </w:rPr>
                    <w:fldChar w:fldCharType="begin"/>
                  </w:r>
                  <w:r w:rsidRPr="00D93649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D93649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13</w:t>
                  </w:r>
                  <w:r w:rsidR="00B61048" w:rsidRPr="00D93649">
                    <w:rPr>
                      <w:color w:val="000000" w:themeColor="text1"/>
                    </w:rPr>
                    <w:fldChar w:fldCharType="end"/>
                  </w:r>
                  <w:r w:rsidRPr="00D93649">
                    <w:rPr>
                      <w:color w:val="000000" w:themeColor="text1"/>
                    </w:rPr>
                    <w:t xml:space="preserve"> – </w:t>
                  </w:r>
                  <w:r>
                    <w:rPr>
                      <w:color w:val="000000" w:themeColor="text1"/>
                    </w:rPr>
                    <w:t xml:space="preserve">Imagem </w:t>
                  </w:r>
                  <w:r w:rsidRPr="00D93649">
                    <w:rPr>
                      <w:color w:val="000000" w:themeColor="text1"/>
                    </w:rPr>
                    <w:t>Estereoscópica</w:t>
                  </w:r>
                </w:p>
              </w:txbxContent>
            </v:textbox>
            <w10:wrap type="square"/>
          </v:shape>
        </w:pict>
      </w:r>
      <w:r w:rsidR="00D93649"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62230</wp:posOffset>
            </wp:positionV>
            <wp:extent cx="1162050" cy="1390650"/>
            <wp:effectExtent l="19050" t="0" r="0" b="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649"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5080</wp:posOffset>
            </wp:positionV>
            <wp:extent cx="1785620" cy="1495425"/>
            <wp:effectExtent l="38100" t="0" r="24130" b="447675"/>
            <wp:wrapSquare wrapText="bothSides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495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93649"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5080</wp:posOffset>
            </wp:positionV>
            <wp:extent cx="1466215" cy="1495425"/>
            <wp:effectExtent l="38100" t="0" r="19685" b="447675"/>
            <wp:wrapSquare wrapText="bothSides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95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F09E4" w:rsidRPr="002C6E47" w:rsidRDefault="009F09E4" w:rsidP="009231E9">
      <w:pPr>
        <w:spacing w:after="0"/>
        <w:ind w:left="708"/>
        <w:rPr>
          <w:sz w:val="24"/>
          <w:szCs w:val="24"/>
        </w:rPr>
      </w:pPr>
    </w:p>
    <w:p w:rsidR="009F09E4" w:rsidRPr="002C6E47" w:rsidRDefault="009F09E4" w:rsidP="009231E9">
      <w:pPr>
        <w:spacing w:after="0"/>
        <w:ind w:left="708"/>
        <w:rPr>
          <w:sz w:val="24"/>
          <w:szCs w:val="24"/>
        </w:rPr>
      </w:pPr>
    </w:p>
    <w:p w:rsidR="009F09E4" w:rsidRPr="002C6E47" w:rsidRDefault="009F09E4" w:rsidP="009231E9">
      <w:pPr>
        <w:spacing w:after="0"/>
        <w:ind w:left="708"/>
        <w:rPr>
          <w:sz w:val="24"/>
          <w:szCs w:val="24"/>
        </w:rPr>
      </w:pPr>
    </w:p>
    <w:p w:rsidR="00D53C79" w:rsidRPr="002C6E47" w:rsidRDefault="00D53C79" w:rsidP="009231E9">
      <w:pPr>
        <w:spacing w:after="0"/>
        <w:ind w:left="708"/>
        <w:rPr>
          <w:sz w:val="24"/>
          <w:szCs w:val="24"/>
        </w:rPr>
      </w:pPr>
    </w:p>
    <w:p w:rsidR="00D53C79" w:rsidRPr="002C6E47" w:rsidRDefault="00D53C79" w:rsidP="009231E9">
      <w:pPr>
        <w:spacing w:after="0"/>
        <w:ind w:left="708"/>
        <w:rPr>
          <w:sz w:val="24"/>
          <w:szCs w:val="24"/>
        </w:rPr>
      </w:pPr>
    </w:p>
    <w:p w:rsidR="00D53C79" w:rsidRPr="002C6E47" w:rsidRDefault="00D53C79" w:rsidP="009231E9">
      <w:pPr>
        <w:spacing w:after="0"/>
        <w:ind w:left="708"/>
        <w:rPr>
          <w:sz w:val="24"/>
          <w:szCs w:val="24"/>
        </w:rPr>
      </w:pPr>
    </w:p>
    <w:p w:rsidR="00D53C79" w:rsidRPr="002C6E47" w:rsidRDefault="001872DB" w:rsidP="009231E9">
      <w:pPr>
        <w:spacing w:after="0"/>
        <w:ind w:left="708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1" type="#_x0000_t202" style="position:absolute;left:0;text-align:left;margin-left:-258.7pt;margin-top:6.25pt;width:157.9pt;height:42.95pt;z-index:251701248" filled="f" stroked="f">
            <v:textbox style="mso-fit-shape-to-text:t" inset="0,0,0,0">
              <w:txbxContent>
                <w:p w:rsidR="00541E6B" w:rsidRPr="001872DB" w:rsidRDefault="00541E6B" w:rsidP="00541E6B">
                  <w:pPr>
                    <w:pStyle w:val="Legenda"/>
                    <w:jc w:val="center"/>
                  </w:pPr>
                  <w:r w:rsidRPr="00541E6B">
                    <w:rPr>
                      <w:color w:val="000000" w:themeColor="text1"/>
                    </w:rPr>
                    <w:t xml:space="preserve">Figura </w:t>
                  </w:r>
                  <w:r w:rsidR="00B61048" w:rsidRPr="00541E6B">
                    <w:rPr>
                      <w:color w:val="000000" w:themeColor="text1"/>
                    </w:rPr>
                    <w:fldChar w:fldCharType="begin"/>
                  </w:r>
                  <w:r w:rsidRPr="00541E6B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541E6B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14</w:t>
                  </w:r>
                  <w:r w:rsidR="00B61048" w:rsidRPr="00541E6B">
                    <w:rPr>
                      <w:color w:val="000000" w:themeColor="text1"/>
                    </w:rPr>
                    <w:fldChar w:fldCharType="end"/>
                  </w:r>
                  <w:r w:rsidRPr="00541E6B">
                    <w:rPr>
                      <w:color w:val="000000" w:themeColor="text1"/>
                    </w:rPr>
                    <w:t xml:space="preserve"> - Imagem da CCD - </w:t>
                  </w:r>
                  <w:proofErr w:type="gramStart"/>
                  <w:r w:rsidRPr="00541E6B">
                    <w:rPr>
                      <w:color w:val="000000" w:themeColor="text1"/>
                    </w:rPr>
                    <w:t>Pequim</w:t>
                  </w:r>
                  <w:r w:rsidR="001872DB">
                    <w:rPr>
                      <w:color w:val="auto"/>
                    </w:rPr>
                    <w:t>(</w:t>
                  </w:r>
                  <w:proofErr w:type="gramEnd"/>
                  <w:r w:rsidR="001872DB">
                    <w:rPr>
                      <w:color w:val="auto"/>
                    </w:rPr>
                    <w:t>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B61048">
        <w:rPr>
          <w:noProof/>
          <w:sz w:val="24"/>
          <w:szCs w:val="24"/>
        </w:rPr>
        <w:pict>
          <v:shape id="_x0000_s1040" type="#_x0000_t202" style="position:absolute;left:0;text-align:left;margin-left:-411.55pt;margin-top:6.25pt;width:146.5pt;height:31.95pt;z-index:251698176" filled="f" stroked="f">
            <v:textbox style="mso-fit-shape-to-text:t" inset="0,0,0,0">
              <w:txbxContent>
                <w:p w:rsidR="002B2B65" w:rsidRPr="002B2B65" w:rsidRDefault="002B2B65" w:rsidP="002B2B65">
                  <w:pPr>
                    <w:pStyle w:val="Legenda"/>
                    <w:jc w:val="center"/>
                    <w:rPr>
                      <w:noProof/>
                      <w:color w:val="000000" w:themeColor="text1"/>
                      <w:sz w:val="24"/>
                      <w:szCs w:val="24"/>
                    </w:rPr>
                  </w:pPr>
                  <w:r w:rsidRPr="002B2B65">
                    <w:rPr>
                      <w:color w:val="000000" w:themeColor="text1"/>
                    </w:rPr>
                    <w:t xml:space="preserve">Figura </w:t>
                  </w:r>
                  <w:r w:rsidR="00B61048" w:rsidRPr="002B2B65">
                    <w:rPr>
                      <w:color w:val="000000" w:themeColor="text1"/>
                    </w:rPr>
                    <w:fldChar w:fldCharType="begin"/>
                  </w:r>
                  <w:r w:rsidRPr="002B2B65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2B2B65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15</w:t>
                  </w:r>
                  <w:r w:rsidR="00B61048" w:rsidRPr="002B2B65">
                    <w:rPr>
                      <w:color w:val="000000" w:themeColor="text1"/>
                    </w:rPr>
                    <w:fldChar w:fldCharType="end"/>
                  </w:r>
                  <w:r w:rsidRPr="002B2B65">
                    <w:rPr>
                      <w:color w:val="000000" w:themeColor="text1"/>
                    </w:rPr>
                    <w:t xml:space="preserve"> - Imagem da CCD</w:t>
                  </w:r>
                  <w:r w:rsidR="00541E6B">
                    <w:rPr>
                      <w:color w:val="000000" w:themeColor="text1"/>
                    </w:rPr>
                    <w:t xml:space="preserve"> </w:t>
                  </w:r>
                  <w:r w:rsidR="001872DB">
                    <w:rPr>
                      <w:color w:val="000000" w:themeColor="text1"/>
                    </w:rPr>
                    <w:t>–</w:t>
                  </w:r>
                  <w:r w:rsidR="00541E6B">
                    <w:rPr>
                      <w:color w:val="000000" w:themeColor="text1"/>
                    </w:rPr>
                    <w:t xml:space="preserve"> Paris</w:t>
                  </w:r>
                  <w:r w:rsidR="001872DB">
                    <w:rPr>
                      <w:color w:val="000000" w:themeColor="text1"/>
                    </w:rPr>
                    <w:t xml:space="preserve"> </w:t>
                  </w:r>
                  <w:r w:rsidR="001872DB">
                    <w:rPr>
                      <w:color w:val="auto"/>
                    </w:rPr>
                    <w:t>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:rsidR="00D53C79" w:rsidRPr="002C6E47" w:rsidRDefault="00282534" w:rsidP="00282534">
      <w:pPr>
        <w:spacing w:after="0"/>
        <w:rPr>
          <w:sz w:val="24"/>
          <w:szCs w:val="24"/>
        </w:rPr>
      </w:pPr>
      <w:r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-4638675</wp:posOffset>
            </wp:positionH>
            <wp:positionV relativeFrom="paragraph">
              <wp:posOffset>208280</wp:posOffset>
            </wp:positionV>
            <wp:extent cx="4800600" cy="1743075"/>
            <wp:effectExtent l="19050" t="0" r="0" b="0"/>
            <wp:wrapSquare wrapText="bothSides"/>
            <wp:docPr id="1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534" w:rsidRPr="002C6E47" w:rsidRDefault="00282534" w:rsidP="00282534">
      <w:pPr>
        <w:spacing w:after="0"/>
        <w:rPr>
          <w:sz w:val="24"/>
          <w:szCs w:val="24"/>
        </w:rPr>
      </w:pPr>
    </w:p>
    <w:p w:rsidR="00D53C79" w:rsidRPr="002C6E47" w:rsidRDefault="00D53C79" w:rsidP="009231E9">
      <w:pPr>
        <w:spacing w:after="0"/>
        <w:ind w:left="708"/>
        <w:rPr>
          <w:sz w:val="24"/>
          <w:szCs w:val="24"/>
        </w:rPr>
      </w:pPr>
    </w:p>
    <w:p w:rsidR="00282534" w:rsidRPr="002C6E47" w:rsidRDefault="00282534" w:rsidP="009231E9">
      <w:pPr>
        <w:spacing w:after="0"/>
        <w:ind w:left="708"/>
        <w:rPr>
          <w:sz w:val="24"/>
          <w:szCs w:val="24"/>
        </w:rPr>
      </w:pPr>
    </w:p>
    <w:p w:rsidR="00282534" w:rsidRPr="002C6E47" w:rsidRDefault="00282534" w:rsidP="009231E9">
      <w:pPr>
        <w:spacing w:after="0"/>
        <w:ind w:left="708"/>
        <w:rPr>
          <w:sz w:val="24"/>
          <w:szCs w:val="24"/>
        </w:rPr>
      </w:pPr>
    </w:p>
    <w:p w:rsidR="00282534" w:rsidRPr="002C6E47" w:rsidRDefault="00282534" w:rsidP="009231E9">
      <w:pPr>
        <w:spacing w:after="0"/>
        <w:ind w:left="708"/>
        <w:rPr>
          <w:sz w:val="24"/>
          <w:szCs w:val="24"/>
        </w:rPr>
      </w:pPr>
    </w:p>
    <w:p w:rsidR="00282534" w:rsidRPr="002C6E47" w:rsidRDefault="00282534" w:rsidP="009231E9">
      <w:pPr>
        <w:spacing w:after="0"/>
        <w:ind w:left="708"/>
        <w:rPr>
          <w:sz w:val="24"/>
          <w:szCs w:val="24"/>
        </w:rPr>
      </w:pPr>
    </w:p>
    <w:p w:rsidR="00282534" w:rsidRPr="002C6E47" w:rsidRDefault="00282534" w:rsidP="009231E9">
      <w:pPr>
        <w:spacing w:after="0"/>
        <w:ind w:left="708"/>
        <w:rPr>
          <w:sz w:val="24"/>
          <w:szCs w:val="24"/>
        </w:rPr>
      </w:pPr>
    </w:p>
    <w:p w:rsidR="002B2B65" w:rsidRPr="002C6E47" w:rsidRDefault="002B2B65" w:rsidP="009231E9">
      <w:pPr>
        <w:spacing w:after="0"/>
        <w:ind w:left="708"/>
        <w:rPr>
          <w:sz w:val="24"/>
          <w:szCs w:val="24"/>
        </w:rPr>
      </w:pPr>
    </w:p>
    <w:p w:rsidR="007D3560" w:rsidRPr="002C6E47" w:rsidRDefault="007D3560" w:rsidP="007D3560">
      <w:pPr>
        <w:pStyle w:val="PargrafodaLista"/>
        <w:numPr>
          <w:ilvl w:val="0"/>
          <w:numId w:val="4"/>
        </w:numPr>
        <w:rPr>
          <w:sz w:val="24"/>
          <w:szCs w:val="24"/>
          <w:u w:val="single"/>
        </w:rPr>
      </w:pPr>
      <w:r w:rsidRPr="002C6E47">
        <w:rPr>
          <w:sz w:val="24"/>
          <w:szCs w:val="24"/>
          <w:u w:val="single"/>
        </w:rPr>
        <w:t xml:space="preserve">Imageador Por Varredura De Média Resolução (IRMSS – </w:t>
      </w:r>
      <w:proofErr w:type="spellStart"/>
      <w:r w:rsidRPr="002C6E47">
        <w:rPr>
          <w:sz w:val="24"/>
          <w:szCs w:val="24"/>
          <w:u w:val="single"/>
        </w:rPr>
        <w:t>Infrared</w:t>
      </w:r>
      <w:proofErr w:type="spellEnd"/>
      <w:r w:rsidRPr="002C6E47">
        <w:rPr>
          <w:sz w:val="24"/>
          <w:szCs w:val="24"/>
          <w:u w:val="single"/>
        </w:rPr>
        <w:t xml:space="preserve"> </w:t>
      </w:r>
      <w:proofErr w:type="spellStart"/>
      <w:r w:rsidRPr="002C6E47">
        <w:rPr>
          <w:sz w:val="24"/>
          <w:szCs w:val="24"/>
          <w:u w:val="single"/>
        </w:rPr>
        <w:t>Multispectral</w:t>
      </w:r>
      <w:proofErr w:type="spellEnd"/>
      <w:r w:rsidRPr="002C6E47">
        <w:rPr>
          <w:sz w:val="24"/>
          <w:szCs w:val="24"/>
          <w:u w:val="single"/>
        </w:rPr>
        <w:t xml:space="preserve"> Scanner)</w:t>
      </w:r>
    </w:p>
    <w:p w:rsidR="007D3560" w:rsidRPr="002C6E47" w:rsidRDefault="007D3560" w:rsidP="007D3560">
      <w:pPr>
        <w:ind w:firstLine="360"/>
        <w:rPr>
          <w:sz w:val="24"/>
          <w:szCs w:val="24"/>
        </w:rPr>
      </w:pPr>
      <w:r w:rsidRPr="002C6E47">
        <w:rPr>
          <w:sz w:val="24"/>
          <w:szCs w:val="24"/>
        </w:rPr>
        <w:t xml:space="preserve">Consiste em uma câmera de </w:t>
      </w:r>
      <w:proofErr w:type="gramStart"/>
      <w:r w:rsidRPr="002C6E47">
        <w:rPr>
          <w:sz w:val="24"/>
          <w:szCs w:val="24"/>
        </w:rPr>
        <w:t>4</w:t>
      </w:r>
      <w:proofErr w:type="gramEnd"/>
      <w:r w:rsidRPr="002C6E47">
        <w:rPr>
          <w:sz w:val="24"/>
          <w:szCs w:val="24"/>
        </w:rPr>
        <w:t xml:space="preserve"> faixas espectrais, imagens captadas com 120 km de largura e resolução espacial de 80 metros. Possui também um canal de infravermelho termal com resolução espacial de 160 metros, estando presente no CBERS-1 e CBERS-2.</w:t>
      </w:r>
    </w:p>
    <w:p w:rsidR="007D3560" w:rsidRPr="002C6E47" w:rsidRDefault="007D3560" w:rsidP="007D3560">
      <w:pPr>
        <w:ind w:left="360"/>
        <w:rPr>
          <w:sz w:val="24"/>
          <w:szCs w:val="24"/>
        </w:rPr>
      </w:pPr>
      <w:r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29845</wp:posOffset>
            </wp:positionV>
            <wp:extent cx="1937385" cy="1771650"/>
            <wp:effectExtent l="38100" t="0" r="24765" b="514350"/>
            <wp:wrapSquare wrapText="bothSides"/>
            <wp:docPr id="4" name="Imagem 4" descr="http://www.obt.inpe.br/cbers/downloa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bt.inpe.br/cbers/download/img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771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26035</wp:posOffset>
            </wp:positionV>
            <wp:extent cx="1885950" cy="1872615"/>
            <wp:effectExtent l="38100" t="0" r="19050" b="546735"/>
            <wp:wrapSquare wrapText="bothSides"/>
            <wp:docPr id="6" name="Imagem 1" descr="http://regima.dpi.inpe.br/examples/cbers_4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gima.dpi.inpe.br/examples/cbers_4mo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26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B61048" w:rsidP="007D3560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4" type="#_x0000_t202" style="position:absolute;left:0;text-align:left;margin-left:96pt;margin-top:18.85pt;width:152.55pt;height:31.95pt;z-index:251709440" filled="f" stroked="f">
            <v:textbox style="mso-fit-shape-to-text:t" inset="0,0,0,0">
              <w:txbxContent>
                <w:p w:rsidR="007D3560" w:rsidRPr="009F4D03" w:rsidRDefault="007D3560" w:rsidP="007D3560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9F4D03">
                    <w:rPr>
                      <w:color w:val="auto"/>
                    </w:rPr>
                    <w:t xml:space="preserve">Figura </w:t>
                  </w:r>
                  <w:r w:rsidR="00B61048" w:rsidRPr="009F4D03">
                    <w:rPr>
                      <w:color w:val="auto"/>
                    </w:rPr>
                    <w:fldChar w:fldCharType="begin"/>
                  </w:r>
                  <w:r w:rsidRPr="009F4D03">
                    <w:rPr>
                      <w:color w:val="auto"/>
                    </w:rPr>
                    <w:instrText xml:space="preserve"> SEQ Figura \* ARABIC </w:instrText>
                  </w:r>
                  <w:r w:rsidR="00B61048" w:rsidRPr="009F4D03">
                    <w:rPr>
                      <w:color w:val="auto"/>
                    </w:rPr>
                    <w:fldChar w:fldCharType="separate"/>
                  </w:r>
                  <w:r w:rsidR="00572DE5">
                    <w:rPr>
                      <w:noProof/>
                      <w:color w:val="auto"/>
                    </w:rPr>
                    <w:t>16</w:t>
                  </w:r>
                  <w:r w:rsidR="00B61048" w:rsidRPr="009F4D03">
                    <w:rPr>
                      <w:color w:val="auto"/>
                    </w:rPr>
                    <w:fldChar w:fldCharType="end"/>
                  </w:r>
                  <w:r w:rsidRPr="009F4D03">
                    <w:rPr>
                      <w:color w:val="auto"/>
                    </w:rPr>
                    <w:t xml:space="preserve"> - IRMSS - Imagem de Angra dos Reis</w:t>
                  </w:r>
                  <w:r>
                    <w:rPr>
                      <w:color w:val="auto"/>
                    </w:rPr>
                    <w:t xml:space="preserve"> </w:t>
                  </w:r>
                  <w:r w:rsidRPr="009F4D03">
                    <w:rPr>
                      <w:color w:val="auto"/>
                    </w:rPr>
                    <w:t>(RJ)</w:t>
                  </w:r>
                  <w:r w:rsidR="001872DB">
                    <w:rPr>
                      <w:color w:val="auto"/>
                    </w:rPr>
                    <w:t xml:space="preserve"> 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  <w:szCs w:val="24"/>
        </w:rPr>
        <w:pict>
          <v:shape id="_x0000_s1043" type="#_x0000_t202" style="position:absolute;left:0;text-align:left;margin-left:-153pt;margin-top:23.35pt;width:117.8pt;height:21pt;z-index:251707392" filled="f" stroked="f">
            <v:textbox style="mso-next-textbox:#_x0000_s1043;mso-fit-shape-to-text:t" inset="0,0,0,0">
              <w:txbxContent>
                <w:p w:rsidR="007D3560" w:rsidRPr="00A61DB6" w:rsidRDefault="007D3560" w:rsidP="007D3560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A61DB6">
                    <w:rPr>
                      <w:color w:val="auto"/>
                    </w:rPr>
                    <w:t xml:space="preserve">Figura </w:t>
                  </w:r>
                  <w:r w:rsidR="00B61048" w:rsidRPr="00A61DB6">
                    <w:rPr>
                      <w:color w:val="auto"/>
                    </w:rPr>
                    <w:fldChar w:fldCharType="begin"/>
                  </w:r>
                  <w:r w:rsidRPr="00A61DB6">
                    <w:rPr>
                      <w:color w:val="auto"/>
                    </w:rPr>
                    <w:instrText xml:space="preserve"> SEQ Figura \* ARABIC </w:instrText>
                  </w:r>
                  <w:r w:rsidR="00B61048" w:rsidRPr="00A61DB6">
                    <w:rPr>
                      <w:color w:val="auto"/>
                    </w:rPr>
                    <w:fldChar w:fldCharType="separate"/>
                  </w:r>
                  <w:r w:rsidR="00572DE5">
                    <w:rPr>
                      <w:noProof/>
                      <w:color w:val="auto"/>
                    </w:rPr>
                    <w:t>17</w:t>
                  </w:r>
                  <w:r w:rsidR="00B61048" w:rsidRPr="00A61DB6">
                    <w:rPr>
                      <w:color w:val="auto"/>
                    </w:rPr>
                    <w:fldChar w:fldCharType="end"/>
                  </w:r>
                  <w:r w:rsidRPr="00A61DB6">
                    <w:rPr>
                      <w:color w:val="auto"/>
                    </w:rPr>
                    <w:t xml:space="preserve"> </w:t>
                  </w:r>
                  <w:r>
                    <w:rPr>
                      <w:color w:val="auto"/>
                    </w:rPr>
                    <w:t>–</w:t>
                  </w:r>
                  <w:r w:rsidRPr="00A61DB6">
                    <w:rPr>
                      <w:color w:val="auto"/>
                    </w:rPr>
                    <w:t xml:space="preserve"> IRMSS</w:t>
                  </w:r>
                  <w:r>
                    <w:rPr>
                      <w:color w:val="auto"/>
                    </w:rPr>
                    <w:t xml:space="preserve"> – Imagem composta</w:t>
                  </w:r>
                </w:p>
              </w:txbxContent>
            </v:textbox>
            <w10:wrap type="square"/>
          </v:shape>
        </w:pict>
      </w:r>
    </w:p>
    <w:p w:rsidR="00282534" w:rsidRPr="002C6E47" w:rsidRDefault="00282534" w:rsidP="00282534">
      <w:pPr>
        <w:rPr>
          <w:sz w:val="24"/>
          <w:szCs w:val="24"/>
        </w:rPr>
      </w:pPr>
    </w:p>
    <w:p w:rsidR="00282534" w:rsidRPr="002C6E47" w:rsidRDefault="00282534" w:rsidP="00282534">
      <w:pPr>
        <w:rPr>
          <w:sz w:val="24"/>
          <w:szCs w:val="24"/>
        </w:rPr>
      </w:pPr>
      <w:r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-1828800</wp:posOffset>
            </wp:positionH>
            <wp:positionV relativeFrom="paragraph">
              <wp:posOffset>118110</wp:posOffset>
            </wp:positionV>
            <wp:extent cx="4795520" cy="1362075"/>
            <wp:effectExtent l="19050" t="0" r="5080" b="0"/>
            <wp:wrapSquare wrapText="bothSides"/>
            <wp:docPr id="13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534" w:rsidRPr="002C6E47" w:rsidRDefault="00282534" w:rsidP="00282534">
      <w:pPr>
        <w:rPr>
          <w:sz w:val="24"/>
          <w:szCs w:val="24"/>
        </w:rPr>
      </w:pPr>
    </w:p>
    <w:p w:rsidR="007D3560" w:rsidRPr="002C6E47" w:rsidRDefault="007D3560" w:rsidP="007D3560">
      <w:pPr>
        <w:pStyle w:val="PargrafodaLista"/>
        <w:numPr>
          <w:ilvl w:val="0"/>
          <w:numId w:val="4"/>
        </w:numPr>
        <w:rPr>
          <w:sz w:val="24"/>
          <w:szCs w:val="24"/>
          <w:u w:val="single"/>
        </w:rPr>
      </w:pPr>
      <w:r w:rsidRPr="002C6E47">
        <w:rPr>
          <w:sz w:val="24"/>
          <w:szCs w:val="24"/>
          <w:u w:val="single"/>
        </w:rPr>
        <w:lastRenderedPageBreak/>
        <w:t xml:space="preserve">Câmera Pancromática de Alta Resolução (High Resolution </w:t>
      </w:r>
      <w:proofErr w:type="spellStart"/>
      <w:r w:rsidRPr="002C6E47">
        <w:rPr>
          <w:sz w:val="24"/>
          <w:szCs w:val="24"/>
          <w:u w:val="single"/>
        </w:rPr>
        <w:t>Camera</w:t>
      </w:r>
      <w:proofErr w:type="spellEnd"/>
      <w:r w:rsidRPr="002C6E47">
        <w:rPr>
          <w:sz w:val="24"/>
          <w:szCs w:val="24"/>
          <w:u w:val="single"/>
        </w:rPr>
        <w:t>)</w:t>
      </w:r>
    </w:p>
    <w:p w:rsidR="007D3560" w:rsidRPr="002C6E47" w:rsidRDefault="00490D15" w:rsidP="007D3560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955040</wp:posOffset>
            </wp:positionV>
            <wp:extent cx="1895475" cy="2038350"/>
            <wp:effectExtent l="38100" t="0" r="28575" b="609600"/>
            <wp:wrapSquare wrapText="bothSides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C6E47" w:rsidRPr="002C6E47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950595</wp:posOffset>
            </wp:positionV>
            <wp:extent cx="2148840" cy="1943100"/>
            <wp:effectExtent l="38100" t="0" r="22860" b="571500"/>
            <wp:wrapSquare wrapText="bothSides"/>
            <wp:docPr id="7" name="Imagem 8" descr="http://mundogeo.com/wp-content/uploads/2000/portugues/news/Cbers2B_HRC_SAO_PA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ndogeo.com/wp-content/uploads/2000/portugues/news/Cbers2B_HRC_SAO_PAUL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D3560" w:rsidRPr="002C6E47">
        <w:rPr>
          <w:sz w:val="24"/>
          <w:szCs w:val="24"/>
        </w:rPr>
        <w:t xml:space="preserve">Consiste em uma câmera de apenas uma faixa espectral, que capta imagens de 27 km de largura e precisa de </w:t>
      </w:r>
      <w:proofErr w:type="gramStart"/>
      <w:r w:rsidR="007D3560" w:rsidRPr="002C6E47">
        <w:rPr>
          <w:sz w:val="24"/>
          <w:szCs w:val="24"/>
        </w:rPr>
        <w:t>5</w:t>
      </w:r>
      <w:proofErr w:type="gramEnd"/>
      <w:r w:rsidR="007D3560" w:rsidRPr="002C6E47">
        <w:rPr>
          <w:sz w:val="24"/>
          <w:szCs w:val="24"/>
        </w:rPr>
        <w:t xml:space="preserve"> ciclos de 26 dias, em comparação com um único da CCD para cobrir a mesma largura. É a câmera de maior resolução, pois possui pixel menor.</w:t>
      </w:r>
    </w:p>
    <w:p w:rsidR="007D3560" w:rsidRPr="002C6E47" w:rsidRDefault="007D3560" w:rsidP="007D3560">
      <w:pPr>
        <w:ind w:left="360"/>
        <w:rPr>
          <w:sz w:val="24"/>
          <w:szCs w:val="24"/>
        </w:rPr>
      </w:pPr>
      <w:r w:rsidRPr="002C6E47">
        <w:rPr>
          <w:sz w:val="24"/>
          <w:szCs w:val="24"/>
        </w:rPr>
        <w:tab/>
      </w: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7D3560" w:rsidP="007D3560">
      <w:pPr>
        <w:ind w:left="360"/>
        <w:rPr>
          <w:sz w:val="24"/>
          <w:szCs w:val="24"/>
        </w:rPr>
      </w:pPr>
    </w:p>
    <w:p w:rsidR="007D3560" w:rsidRPr="002C6E47" w:rsidRDefault="00B61048" w:rsidP="007D3560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5" type="#_x0000_t202" style="position:absolute;left:0;text-align:left;margin-left:-181.8pt;margin-top:27.25pt;width:169.2pt;height:21pt;z-index:251711488" filled="f" stroked="f">
            <v:textbox style="mso-fit-shape-to-text:t" inset="0,0,0,0">
              <w:txbxContent>
                <w:p w:rsidR="007D3560" w:rsidRPr="00164A81" w:rsidRDefault="007D3560" w:rsidP="007D3560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164A81">
                    <w:rPr>
                      <w:color w:val="auto"/>
                    </w:rPr>
                    <w:t xml:space="preserve">Figura </w:t>
                  </w:r>
                  <w:r w:rsidR="00B61048" w:rsidRPr="00164A81">
                    <w:rPr>
                      <w:color w:val="auto"/>
                    </w:rPr>
                    <w:fldChar w:fldCharType="begin"/>
                  </w:r>
                  <w:r w:rsidRPr="00164A81">
                    <w:rPr>
                      <w:color w:val="auto"/>
                    </w:rPr>
                    <w:instrText xml:space="preserve"> SEQ Figura \* ARABIC </w:instrText>
                  </w:r>
                  <w:r w:rsidR="00B61048" w:rsidRPr="00164A81">
                    <w:rPr>
                      <w:color w:val="auto"/>
                    </w:rPr>
                    <w:fldChar w:fldCharType="separate"/>
                  </w:r>
                  <w:r w:rsidR="00572DE5">
                    <w:rPr>
                      <w:noProof/>
                      <w:color w:val="auto"/>
                    </w:rPr>
                    <w:t>18</w:t>
                  </w:r>
                  <w:r w:rsidR="00B61048" w:rsidRPr="00164A81">
                    <w:rPr>
                      <w:color w:val="auto"/>
                    </w:rPr>
                    <w:fldChar w:fldCharType="end"/>
                  </w:r>
                  <w:r w:rsidRPr="00164A81">
                    <w:rPr>
                      <w:color w:val="auto"/>
                    </w:rPr>
                    <w:t xml:space="preserve"> - HRC - Imagem de São Paulo</w:t>
                  </w:r>
                  <w:r w:rsidR="001872DB">
                    <w:rPr>
                      <w:color w:val="auto"/>
                    </w:rPr>
                    <w:t xml:space="preserve"> 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:rsidR="007D3560" w:rsidRPr="002C6E47" w:rsidRDefault="00B61048" w:rsidP="007D3560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7" type="#_x0000_t202" style="position:absolute;left:0;text-align:left;margin-left:55.1pt;margin-top:1.8pt;width:149.25pt;height:21pt;z-index:251727872" filled="f" stroked="f">
            <v:textbox style="mso-next-textbox:#_x0000_s1047;mso-fit-shape-to-text:t" inset="0,0,0,0">
              <w:txbxContent>
                <w:p w:rsidR="002C6E47" w:rsidRPr="002C6E47" w:rsidRDefault="002C6E47" w:rsidP="002C6E47">
                  <w:pPr>
                    <w:pStyle w:val="Legenda"/>
                    <w:jc w:val="center"/>
                    <w:rPr>
                      <w:noProof/>
                      <w:color w:val="000000" w:themeColor="text1"/>
                    </w:rPr>
                  </w:pPr>
                  <w:r w:rsidRPr="002C6E47">
                    <w:rPr>
                      <w:color w:val="000000" w:themeColor="text1"/>
                    </w:rPr>
                    <w:t xml:space="preserve">Figura </w:t>
                  </w:r>
                  <w:r w:rsidR="00B61048" w:rsidRPr="002C6E47">
                    <w:rPr>
                      <w:color w:val="000000" w:themeColor="text1"/>
                    </w:rPr>
                    <w:fldChar w:fldCharType="begin"/>
                  </w:r>
                  <w:r w:rsidRPr="002C6E47">
                    <w:rPr>
                      <w:color w:val="000000" w:themeColor="text1"/>
                    </w:rPr>
                    <w:instrText xml:space="preserve"> SEQ Figura \* ARABIC </w:instrText>
                  </w:r>
                  <w:r w:rsidR="00B61048" w:rsidRPr="002C6E47">
                    <w:rPr>
                      <w:color w:val="000000" w:themeColor="text1"/>
                    </w:rPr>
                    <w:fldChar w:fldCharType="separate"/>
                  </w:r>
                  <w:r w:rsidR="00572DE5">
                    <w:rPr>
                      <w:noProof/>
                      <w:color w:val="000000" w:themeColor="text1"/>
                    </w:rPr>
                    <w:t>19</w:t>
                  </w:r>
                  <w:r w:rsidR="00B61048" w:rsidRPr="002C6E47">
                    <w:rPr>
                      <w:color w:val="000000" w:themeColor="text1"/>
                    </w:rPr>
                    <w:fldChar w:fldCharType="end"/>
                  </w:r>
                  <w:r w:rsidRPr="002C6E47">
                    <w:rPr>
                      <w:color w:val="000000" w:themeColor="text1"/>
                    </w:rPr>
                    <w:t xml:space="preserve"> - Mato Grosso (HRC)</w:t>
                  </w:r>
                  <w:r w:rsidR="001872DB">
                    <w:rPr>
                      <w:color w:val="000000" w:themeColor="text1"/>
                    </w:rPr>
                    <w:t xml:space="preserve"> </w:t>
                  </w:r>
                  <w:r w:rsidR="001872DB">
                    <w:rPr>
                      <w:color w:val="auto"/>
                    </w:rPr>
                    <w:t>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:rsidR="007D3560" w:rsidRPr="002C6E47" w:rsidRDefault="000621DD" w:rsidP="009231E9">
      <w:pPr>
        <w:spacing w:after="0"/>
        <w:ind w:left="708"/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-2259965</wp:posOffset>
            </wp:positionH>
            <wp:positionV relativeFrom="paragraph">
              <wp:posOffset>176530</wp:posOffset>
            </wp:positionV>
            <wp:extent cx="5286375" cy="1314450"/>
            <wp:effectExtent l="19050" t="0" r="9525" b="0"/>
            <wp:wrapSquare wrapText="bothSides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10E8" w:rsidRDefault="00E810E8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7" w:name="_Toc289212278"/>
      <w:r w:rsidRPr="00E810E8">
        <w:rPr>
          <w:b/>
          <w:sz w:val="24"/>
          <w:szCs w:val="24"/>
        </w:rPr>
        <w:t>CBERS-1</w:t>
      </w:r>
      <w:bookmarkEnd w:id="7"/>
    </w:p>
    <w:p w:rsidR="00FA4355" w:rsidRDefault="00FA4355" w:rsidP="00FA4355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113030</wp:posOffset>
            </wp:positionV>
            <wp:extent cx="1390650" cy="2943225"/>
            <wp:effectExtent l="38100" t="0" r="19050" b="885825"/>
            <wp:wrapSquare wrapText="bothSides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943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A4355" w:rsidRDefault="00FA4355" w:rsidP="00FA4355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O satélite de sensoriamento remoto CBERS-1 foi lançado às 1h15min da madrugada do dia 14 de outubro de 1999, a partir do Centro de Lançamento de </w:t>
      </w:r>
      <w:proofErr w:type="spellStart"/>
      <w:r>
        <w:rPr>
          <w:sz w:val="24"/>
          <w:szCs w:val="24"/>
        </w:rPr>
        <w:t>Taiyuan</w:t>
      </w:r>
      <w:proofErr w:type="spellEnd"/>
      <w:r>
        <w:rPr>
          <w:sz w:val="24"/>
          <w:szCs w:val="24"/>
        </w:rPr>
        <w:t>. O motivo para ser lançado a partir da China foi porque como este país ficou responsável pela maior parcela do investimento financeiro, ficou também com o direito de controlar o satélite por mais tempo, sendo que mais tarde o controle passaria ao Brasil.</w:t>
      </w:r>
    </w:p>
    <w:p w:rsidR="00501924" w:rsidRDefault="009520EF" w:rsidP="00501924">
      <w:pPr>
        <w:spacing w:after="0"/>
        <w:ind w:firstLine="360"/>
        <w:rPr>
          <w:sz w:val="24"/>
          <w:szCs w:val="24"/>
        </w:rPr>
      </w:pPr>
      <w:r>
        <w:rPr>
          <w:noProof/>
        </w:rPr>
        <w:pict>
          <v:shape id="_x0000_s1049" type="#_x0000_t202" style="position:absolute;left:0;text-align:left;margin-left:-120pt;margin-top:108.75pt;width:109.5pt;height:42.95pt;z-index:251730944" filled="f" stroked="f">
            <v:textbox style="mso-fit-shape-to-text:t" inset="0,0,0,0">
              <w:txbxContent>
                <w:p w:rsidR="00FA4355" w:rsidRPr="00FA4355" w:rsidRDefault="00FA4355" w:rsidP="00FA4355">
                  <w:pPr>
                    <w:pStyle w:val="Legenda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FA4355">
                    <w:rPr>
                      <w:color w:val="auto"/>
                    </w:rPr>
                    <w:t xml:space="preserve">Figura </w:t>
                  </w:r>
                  <w:r w:rsidRPr="00FA4355">
                    <w:rPr>
                      <w:color w:val="auto"/>
                    </w:rPr>
                    <w:fldChar w:fldCharType="begin"/>
                  </w:r>
                  <w:r w:rsidRPr="00FA4355">
                    <w:rPr>
                      <w:color w:val="auto"/>
                    </w:rPr>
                    <w:instrText xml:space="preserve"> SEQ Figura \* ARABIC </w:instrText>
                  </w:r>
                  <w:r w:rsidRPr="00FA4355">
                    <w:rPr>
                      <w:color w:val="auto"/>
                    </w:rPr>
                    <w:fldChar w:fldCharType="separate"/>
                  </w:r>
                  <w:r w:rsidR="00572DE5">
                    <w:rPr>
                      <w:noProof/>
                      <w:color w:val="auto"/>
                    </w:rPr>
                    <w:t>20</w:t>
                  </w:r>
                  <w:r w:rsidRPr="00FA4355">
                    <w:rPr>
                      <w:color w:val="auto"/>
                    </w:rPr>
                    <w:fldChar w:fldCharType="end"/>
                  </w:r>
                  <w:r w:rsidRPr="00FA4355">
                    <w:rPr>
                      <w:color w:val="auto"/>
                    </w:rPr>
                    <w:t xml:space="preserve"> - Lançamento do CBERS-1</w:t>
                  </w:r>
                  <w:r w:rsidR="001872DB">
                    <w:rPr>
                      <w:color w:val="auto"/>
                    </w:rPr>
                    <w:t xml:space="preserve"> - 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FA4355">
        <w:rPr>
          <w:sz w:val="24"/>
          <w:szCs w:val="24"/>
        </w:rPr>
        <w:t>Após o último estágio ser desacoplado do CBERS-1, a estação terrestre já recebia sinais dos painéis solares que se abriam, e 13 minutos após o lançador Marcha 4B ser mandado ao espaço o satélite já estava em órbita. Para desenvolvê-lo foram necessários 393 técnicos, 21 brasileiros pertencentes ao Instituto Nacional de Pesquisas Espaciais (INPE).</w:t>
      </w:r>
      <w:r w:rsidR="0028263D">
        <w:rPr>
          <w:sz w:val="24"/>
          <w:szCs w:val="24"/>
        </w:rPr>
        <w:t xml:space="preserve"> O Brasil assumiu controle do CBERS-1 de março a setembro de 2001 e durante esse </w:t>
      </w:r>
      <w:r w:rsidR="0028263D">
        <w:rPr>
          <w:sz w:val="24"/>
          <w:szCs w:val="24"/>
        </w:rPr>
        <w:lastRenderedPageBreak/>
        <w:t>período fez duas manobras orbitais, pois devido a reduções de atividade solar sua órbita acabou sendo desviada.</w:t>
      </w:r>
      <w:r w:rsidR="00501924">
        <w:rPr>
          <w:sz w:val="24"/>
          <w:szCs w:val="24"/>
        </w:rPr>
        <w:t xml:space="preserve"> Em maio de 2003 houve problemas com o sistema de controle do satélite, que ficou instável; e em agosto ele parou de enviar sinais </w:t>
      </w:r>
      <w:proofErr w:type="gramStart"/>
      <w:r w:rsidR="00501924">
        <w:rPr>
          <w:sz w:val="24"/>
          <w:szCs w:val="24"/>
        </w:rPr>
        <w:t>à</w:t>
      </w:r>
      <w:proofErr w:type="gramEnd"/>
      <w:r w:rsidR="00501924">
        <w:rPr>
          <w:sz w:val="24"/>
          <w:szCs w:val="24"/>
        </w:rPr>
        <w:t xml:space="preserve"> Terra. Porém isso já era esperado, uma vez que foi projetado para dois anos de vida útil e estava em seu quarto ano, quando já estava a caminho o CBERS-2.</w:t>
      </w:r>
    </w:p>
    <w:p w:rsidR="00501924" w:rsidRDefault="00501924" w:rsidP="00501924">
      <w:pPr>
        <w:spacing w:after="0"/>
        <w:ind w:firstLine="360"/>
        <w:jc w:val="center"/>
        <w:rPr>
          <w:sz w:val="24"/>
          <w:szCs w:val="24"/>
        </w:rPr>
      </w:pPr>
    </w:p>
    <w:p w:rsidR="00501924" w:rsidRPr="00501924" w:rsidRDefault="00501924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8" w:name="_Toc289212279"/>
      <w:r w:rsidRPr="00501924">
        <w:rPr>
          <w:b/>
          <w:sz w:val="24"/>
          <w:szCs w:val="24"/>
        </w:rPr>
        <w:t>CBERS-2</w:t>
      </w:r>
      <w:bookmarkEnd w:id="8"/>
    </w:p>
    <w:p w:rsidR="00501924" w:rsidRDefault="00501924" w:rsidP="00501924">
      <w:pPr>
        <w:spacing w:after="0"/>
        <w:rPr>
          <w:sz w:val="24"/>
          <w:szCs w:val="24"/>
        </w:rPr>
      </w:pPr>
    </w:p>
    <w:p w:rsidR="00057108" w:rsidRDefault="001872DB" w:rsidP="00D27F6B">
      <w:pPr>
        <w:spacing w:after="0"/>
        <w:ind w:firstLine="360"/>
        <w:rPr>
          <w:sz w:val="24"/>
          <w:szCs w:val="24"/>
        </w:rPr>
      </w:pPr>
      <w:r>
        <w:rPr>
          <w:noProof/>
        </w:rPr>
        <w:pict>
          <v:shape id="_x0000_s1051" type="#_x0000_t202" style="position:absolute;left:0;text-align:left;margin-left:265.2pt;margin-top:185.2pt;width:189pt;height:42.95pt;z-index:251737088" filled="f" stroked="f">
            <v:textbox style="mso-fit-shape-to-text:t" inset="0,0,0,0">
              <w:txbxContent>
                <w:p w:rsidR="00D27F6B" w:rsidRPr="00D27F6B" w:rsidRDefault="00D27F6B" w:rsidP="00D27F6B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D27F6B">
                    <w:rPr>
                      <w:color w:val="auto"/>
                    </w:rPr>
                    <w:t xml:space="preserve">Figura </w:t>
                  </w:r>
                  <w:r w:rsidRPr="00D27F6B">
                    <w:rPr>
                      <w:color w:val="auto"/>
                    </w:rPr>
                    <w:fldChar w:fldCharType="begin"/>
                  </w:r>
                  <w:r w:rsidRPr="00D27F6B">
                    <w:rPr>
                      <w:color w:val="auto"/>
                    </w:rPr>
                    <w:instrText xml:space="preserve"> SEQ Figura \* ARABIC </w:instrText>
                  </w:r>
                  <w:r w:rsidRPr="00D27F6B">
                    <w:rPr>
                      <w:color w:val="auto"/>
                    </w:rPr>
                    <w:fldChar w:fldCharType="separate"/>
                  </w:r>
                  <w:r w:rsidR="00572DE5">
                    <w:rPr>
                      <w:noProof/>
                      <w:color w:val="auto"/>
                    </w:rPr>
                    <w:t>21</w:t>
                  </w:r>
                  <w:r w:rsidRPr="00D27F6B">
                    <w:rPr>
                      <w:color w:val="auto"/>
                    </w:rPr>
                    <w:fldChar w:fldCharType="end"/>
                  </w:r>
                  <w:r w:rsidRPr="00D27F6B">
                    <w:rPr>
                      <w:color w:val="auto"/>
                    </w:rPr>
                    <w:t xml:space="preserve"> - Centro de Controle de São José dos </w:t>
                  </w:r>
                  <w:proofErr w:type="spellStart"/>
                  <w:r w:rsidRPr="00D27F6B">
                    <w:rPr>
                      <w:color w:val="auto"/>
                    </w:rPr>
                    <w:t>Campos-SP</w:t>
                  </w:r>
                  <w:proofErr w:type="spellEnd"/>
                  <w:r w:rsidR="001872DB">
                    <w:rPr>
                      <w:color w:val="auto"/>
                    </w:rPr>
                    <w:t xml:space="preserve"> 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B7281D">
        <w:rPr>
          <w:noProof/>
        </w:rPr>
        <w:pict>
          <v:shape id="_x0000_s1054" type="#_x0000_t202" style="position:absolute;left:0;text-align:left;margin-left:2.85pt;margin-top:476.95pt;width:432.9pt;height:.05pt;z-index:251746304" filled="f" stroked="f">
            <v:textbox style="mso-next-textbox:#_x0000_s1054;mso-fit-shape-to-text:t" inset="0,0,0,0">
              <w:txbxContent>
                <w:p w:rsidR="00B7281D" w:rsidRPr="00B7281D" w:rsidRDefault="00B7281D" w:rsidP="00B7281D">
                  <w:pPr>
                    <w:pStyle w:val="Legenda"/>
                    <w:jc w:val="center"/>
                    <w:rPr>
                      <w:noProof/>
                      <w:color w:val="auto"/>
                    </w:rPr>
                  </w:pPr>
                  <w:r w:rsidRPr="00B7281D">
                    <w:rPr>
                      <w:color w:val="auto"/>
                    </w:rPr>
                    <w:t xml:space="preserve">Figura </w:t>
                  </w:r>
                  <w:r w:rsidRPr="00B7281D">
                    <w:rPr>
                      <w:color w:val="auto"/>
                    </w:rPr>
                    <w:fldChar w:fldCharType="begin"/>
                  </w:r>
                  <w:r w:rsidRPr="00B7281D">
                    <w:rPr>
                      <w:color w:val="auto"/>
                    </w:rPr>
                    <w:instrText xml:space="preserve"> SEQ Figura \* ARABIC </w:instrText>
                  </w:r>
                  <w:r w:rsidRPr="00B7281D">
                    <w:rPr>
                      <w:color w:val="auto"/>
                    </w:rPr>
                    <w:fldChar w:fldCharType="separate"/>
                  </w:r>
                  <w:r w:rsidR="00572DE5">
                    <w:rPr>
                      <w:noProof/>
                      <w:color w:val="auto"/>
                    </w:rPr>
                    <w:t>22</w:t>
                  </w:r>
                  <w:r w:rsidRPr="00B7281D">
                    <w:rPr>
                      <w:color w:val="auto"/>
                    </w:rPr>
                    <w:fldChar w:fldCharType="end"/>
                  </w:r>
                  <w:r w:rsidRPr="00B7281D">
                    <w:rPr>
                      <w:color w:val="auto"/>
                    </w:rPr>
                    <w:t xml:space="preserve"> - Esquema de Lançamento do CBERS-2</w:t>
                  </w:r>
                  <w:r w:rsidR="001872DB">
                    <w:rPr>
                      <w:color w:val="auto"/>
                    </w:rPr>
                    <w:t xml:space="preserve"> 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B7281D">
        <w:rPr>
          <w:noProof/>
          <w:lang w:eastAsia="pt-B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2752090</wp:posOffset>
            </wp:positionV>
            <wp:extent cx="5497830" cy="3248025"/>
            <wp:effectExtent l="38100" t="0" r="26670" b="981075"/>
            <wp:wrapSquare wrapText="bothSides"/>
            <wp:docPr id="18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32480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27F6B">
        <w:rPr>
          <w:noProof/>
          <w:lang w:eastAsia="pt-BR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1028065</wp:posOffset>
            </wp:positionV>
            <wp:extent cx="1714500" cy="1266825"/>
            <wp:effectExtent l="38100" t="0" r="19050" b="390525"/>
            <wp:wrapSquare wrapText="bothSides"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6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27F6B">
        <w:rPr>
          <w:noProof/>
        </w:rPr>
        <w:pict>
          <v:shape id="_x0000_s1050" type="#_x0000_t202" style="position:absolute;left:0;text-align:left;margin-left:-.3pt;margin-top:104.95pt;width:135pt;height:.05pt;z-index:251734016;mso-position-horizontal-relative:text;mso-position-vertical-relative:text" filled="f" stroked="f">
            <v:textbox style="mso-fit-shape-to-text:t" inset="0,0,0,0">
              <w:txbxContent>
                <w:p w:rsidR="00D27F6B" w:rsidRPr="00D27F6B" w:rsidRDefault="00D27F6B" w:rsidP="00D27F6B">
                  <w:pPr>
                    <w:pStyle w:val="Legenda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D27F6B">
                    <w:rPr>
                      <w:color w:val="auto"/>
                    </w:rPr>
                    <w:t xml:space="preserve">Figura </w:t>
                  </w:r>
                  <w:r w:rsidRPr="00D27F6B">
                    <w:rPr>
                      <w:color w:val="auto"/>
                    </w:rPr>
                    <w:fldChar w:fldCharType="begin"/>
                  </w:r>
                  <w:r w:rsidRPr="00D27F6B">
                    <w:rPr>
                      <w:color w:val="auto"/>
                    </w:rPr>
                    <w:instrText xml:space="preserve"> SEQ Figura \* ARABIC </w:instrText>
                  </w:r>
                  <w:r w:rsidRPr="00D27F6B">
                    <w:rPr>
                      <w:color w:val="auto"/>
                    </w:rPr>
                    <w:fldChar w:fldCharType="separate"/>
                  </w:r>
                  <w:r w:rsidR="00572DE5">
                    <w:rPr>
                      <w:noProof/>
                      <w:color w:val="auto"/>
                    </w:rPr>
                    <w:t>23</w:t>
                  </w:r>
                  <w:r w:rsidRPr="00D27F6B">
                    <w:rPr>
                      <w:color w:val="auto"/>
                    </w:rPr>
                    <w:fldChar w:fldCharType="end"/>
                  </w:r>
                  <w:r w:rsidRPr="00D27F6B">
                    <w:rPr>
                      <w:color w:val="auto"/>
                    </w:rPr>
                    <w:t xml:space="preserve"> - Centro de Controle de Satélites de </w:t>
                  </w:r>
                  <w:proofErr w:type="spellStart"/>
                  <w:r w:rsidRPr="00D27F6B">
                    <w:rPr>
                      <w:color w:val="auto"/>
                    </w:rPr>
                    <w:t>Xiann</w:t>
                  </w:r>
                  <w:proofErr w:type="spellEnd"/>
                  <w:r w:rsidR="001872DB">
                    <w:rPr>
                      <w:color w:val="auto"/>
                    </w:rPr>
                    <w:t xml:space="preserve"> (Fonte:</w:t>
                  </w:r>
                  <w:r w:rsidR="001872DB" w:rsidRPr="001872DB">
                    <w:t xml:space="preserve"> </w:t>
                  </w:r>
                  <w:r w:rsidR="001872DB" w:rsidRPr="001872DB">
                    <w:rPr>
                      <w:color w:val="auto"/>
                    </w:rPr>
                    <w:t>CBERS/INPE – divulgação</w:t>
                  </w:r>
                  <w:r w:rsidR="001872DB">
                    <w:rPr>
                      <w:color w:val="auto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D27F6B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1714500" cy="1266825"/>
            <wp:effectExtent l="38100" t="0" r="19050" b="390525"/>
            <wp:wrapSquare wrapText="bothSides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66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01924">
        <w:rPr>
          <w:sz w:val="24"/>
          <w:szCs w:val="24"/>
        </w:rPr>
        <w:t>O satélite CBERS-2</w:t>
      </w:r>
      <w:r w:rsidR="00D27F6B">
        <w:rPr>
          <w:sz w:val="24"/>
          <w:szCs w:val="24"/>
        </w:rPr>
        <w:t xml:space="preserve"> foi enviado ao espaço pelo </w:t>
      </w:r>
      <w:proofErr w:type="gramStart"/>
      <w:r w:rsidR="00D27F6B">
        <w:rPr>
          <w:sz w:val="24"/>
          <w:szCs w:val="24"/>
        </w:rPr>
        <w:t>lançador</w:t>
      </w:r>
      <w:r w:rsidR="00AF2739">
        <w:rPr>
          <w:sz w:val="24"/>
          <w:szCs w:val="24"/>
        </w:rPr>
        <w:t xml:space="preserve"> Longa</w:t>
      </w:r>
      <w:proofErr w:type="gramEnd"/>
      <w:r w:rsidR="00D27F6B">
        <w:rPr>
          <w:sz w:val="24"/>
          <w:szCs w:val="24"/>
        </w:rPr>
        <w:t xml:space="preserve"> Marcha 4B em 21 de outubro de 2003, a partir do mesmo centro de lançamento do CBERS-1. Ficou sob controle do Centro de Controle de Satélite de </w:t>
      </w:r>
      <w:proofErr w:type="spellStart"/>
      <w:r w:rsidR="00D27F6B">
        <w:rPr>
          <w:sz w:val="24"/>
          <w:szCs w:val="24"/>
        </w:rPr>
        <w:t>Xiann</w:t>
      </w:r>
      <w:proofErr w:type="spellEnd"/>
      <w:r w:rsidR="00D27F6B">
        <w:rPr>
          <w:sz w:val="24"/>
          <w:szCs w:val="24"/>
        </w:rPr>
        <w:t xml:space="preserve"> e apenas em 23 de julho de 2004, quando passou ao Centro de Rastreio e Controle de Satélites; composto pelo Centro de Controle de Satélites, em São José dos </w:t>
      </w:r>
      <w:proofErr w:type="spellStart"/>
      <w:r w:rsidR="00D27F6B">
        <w:rPr>
          <w:sz w:val="24"/>
          <w:szCs w:val="24"/>
        </w:rPr>
        <w:t>Campos-SP</w:t>
      </w:r>
      <w:proofErr w:type="spellEnd"/>
      <w:r w:rsidR="00D27F6B">
        <w:rPr>
          <w:sz w:val="24"/>
          <w:szCs w:val="24"/>
        </w:rPr>
        <w:t xml:space="preserve">, pela Estação Terrena de Cuiabá-MT e pela Estação Terrena de </w:t>
      </w:r>
      <w:proofErr w:type="spellStart"/>
      <w:r w:rsidR="00D27F6B">
        <w:rPr>
          <w:sz w:val="24"/>
          <w:szCs w:val="24"/>
        </w:rPr>
        <w:t>Alcântara-MA</w:t>
      </w:r>
      <w:proofErr w:type="spellEnd"/>
      <w:r w:rsidR="00D27F6B">
        <w:rPr>
          <w:sz w:val="24"/>
          <w:szCs w:val="24"/>
        </w:rPr>
        <w:t>.</w:t>
      </w:r>
    </w:p>
    <w:p w:rsidR="00B7281D" w:rsidRDefault="00BF04D1" w:rsidP="00FC7790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Atualmente, o controle passa do centro de controle de um país para outro a cada três meses, sendo que durante esses períodos o C</w:t>
      </w:r>
      <w:r w:rsidR="00B278B8">
        <w:rPr>
          <w:sz w:val="24"/>
          <w:szCs w:val="24"/>
        </w:rPr>
        <w:t>BERS-2 manteve sua órbita dentro</w:t>
      </w:r>
      <w:r>
        <w:rPr>
          <w:sz w:val="24"/>
          <w:szCs w:val="24"/>
        </w:rPr>
        <w:t xml:space="preserve"> das margens de desvio esperadas.</w:t>
      </w:r>
      <w:r w:rsidR="00057108">
        <w:rPr>
          <w:sz w:val="24"/>
          <w:szCs w:val="24"/>
        </w:rPr>
        <w:t xml:space="preserve"> Um problema que ocorreu em 2005 foi </w:t>
      </w:r>
      <w:proofErr w:type="gramStart"/>
      <w:r w:rsidR="00057108">
        <w:rPr>
          <w:sz w:val="24"/>
          <w:szCs w:val="24"/>
        </w:rPr>
        <w:t>a</w:t>
      </w:r>
      <w:proofErr w:type="gramEnd"/>
      <w:r w:rsidR="00057108">
        <w:rPr>
          <w:sz w:val="24"/>
          <w:szCs w:val="24"/>
        </w:rPr>
        <w:t xml:space="preserve"> perda de uma das baterias, a qual era utilizada para dar energia ao satélite enquanto passava pela sombra da Terra, e que deixou de funcionar. </w:t>
      </w:r>
    </w:p>
    <w:p w:rsidR="00D27F6B" w:rsidRDefault="00D27F6B" w:rsidP="00D27F6B">
      <w:pPr>
        <w:spacing w:after="0"/>
        <w:ind w:firstLine="360"/>
        <w:rPr>
          <w:sz w:val="24"/>
          <w:szCs w:val="24"/>
        </w:rPr>
      </w:pPr>
    </w:p>
    <w:p w:rsidR="00AF2739" w:rsidRDefault="00AF2739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9" w:name="_Toc289212280"/>
      <w:r w:rsidRPr="00AF2739">
        <w:rPr>
          <w:b/>
          <w:sz w:val="24"/>
          <w:szCs w:val="24"/>
        </w:rPr>
        <w:t xml:space="preserve">CBERS 2B, </w:t>
      </w:r>
      <w:proofErr w:type="gramStart"/>
      <w:r w:rsidRPr="00AF2739">
        <w:rPr>
          <w:b/>
          <w:sz w:val="24"/>
          <w:szCs w:val="24"/>
        </w:rPr>
        <w:t>3</w:t>
      </w:r>
      <w:proofErr w:type="gramEnd"/>
      <w:r w:rsidRPr="00AF2739">
        <w:rPr>
          <w:b/>
          <w:sz w:val="24"/>
          <w:szCs w:val="24"/>
        </w:rPr>
        <w:t xml:space="preserve"> e 4</w:t>
      </w:r>
      <w:bookmarkEnd w:id="9"/>
    </w:p>
    <w:p w:rsidR="00AF2739" w:rsidRDefault="00237FDA" w:rsidP="00AF2739">
      <w:pPr>
        <w:spacing w:after="0"/>
        <w:ind w:left="36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553720</wp:posOffset>
            </wp:positionV>
            <wp:extent cx="3857625" cy="2895600"/>
            <wp:effectExtent l="38100" t="0" r="28575" b="857250"/>
            <wp:wrapSquare wrapText="bothSides"/>
            <wp:docPr id="15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37FDA" w:rsidRDefault="00AF2739" w:rsidP="00237FDA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O lançamento do CBERS-2B ocorreu em 19 de setembro de 2007, também pelo </w:t>
      </w:r>
      <w:proofErr w:type="gramStart"/>
      <w:r>
        <w:rPr>
          <w:sz w:val="24"/>
          <w:szCs w:val="24"/>
        </w:rPr>
        <w:t>lançador Longa</w:t>
      </w:r>
      <w:proofErr w:type="gramEnd"/>
      <w:r>
        <w:rPr>
          <w:sz w:val="24"/>
          <w:szCs w:val="24"/>
        </w:rPr>
        <w:t xml:space="preserve"> Marcha 4B.</w:t>
      </w:r>
      <w:r w:rsidR="0001579A">
        <w:rPr>
          <w:sz w:val="24"/>
          <w:szCs w:val="24"/>
        </w:rPr>
        <w:t xml:space="preserve"> Foi feito como réplica do CBERS-2 e construído em tempo relativamente curto, com substituição do IRMSS pela câmera HRC, além de sensor de estrelas e GPS (Global </w:t>
      </w:r>
      <w:proofErr w:type="spellStart"/>
      <w:r w:rsidR="0001579A">
        <w:rPr>
          <w:sz w:val="24"/>
          <w:szCs w:val="24"/>
        </w:rPr>
        <w:t>Positioning</w:t>
      </w:r>
      <w:proofErr w:type="spellEnd"/>
      <w:r w:rsidR="0001579A">
        <w:rPr>
          <w:sz w:val="24"/>
          <w:szCs w:val="24"/>
        </w:rPr>
        <w:t xml:space="preserve"> System).</w:t>
      </w:r>
    </w:p>
    <w:p w:rsidR="008A412D" w:rsidRPr="00237FDA" w:rsidRDefault="00C669A7" w:rsidP="00237FDA">
      <w:pPr>
        <w:spacing w:after="0"/>
        <w:ind w:firstLine="360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-4000500</wp:posOffset>
            </wp:positionH>
            <wp:positionV relativeFrom="paragraph">
              <wp:posOffset>1873250</wp:posOffset>
            </wp:positionV>
            <wp:extent cx="2371725" cy="1495425"/>
            <wp:effectExtent l="38100" t="0" r="28575" b="447675"/>
            <wp:wrapSquare wrapText="bothSides"/>
            <wp:docPr id="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95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202" style="position:absolute;left:0;text-align:left;margin-left:-322.5pt;margin-top:114.1pt;width:303.75pt;height:21pt;z-index:251743232;mso-position-horizontal-relative:text;mso-position-vertical-relative:text" filled="f" stroked="f">
            <v:textbox style="mso-fit-shape-to-text:t" inset="0,0,0,0">
              <w:txbxContent>
                <w:p w:rsidR="00416538" w:rsidRPr="00416538" w:rsidRDefault="00416538" w:rsidP="00416538">
                  <w:pPr>
                    <w:pStyle w:val="Legenda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416538">
                    <w:rPr>
                      <w:color w:val="auto"/>
                    </w:rPr>
                    <w:t xml:space="preserve">Figura </w:t>
                  </w:r>
                  <w:r w:rsidR="00237FDA">
                    <w:rPr>
                      <w:color w:val="auto"/>
                    </w:rPr>
                    <w:t>3</w:t>
                  </w:r>
                  <w:r w:rsidRPr="00416538">
                    <w:rPr>
                      <w:color w:val="auto"/>
                    </w:rPr>
                    <w:t xml:space="preserve"> - Desflorestamento amazônico</w:t>
                  </w:r>
                  <w:r w:rsidR="00237FDA">
                    <w:rPr>
                      <w:color w:val="auto"/>
                    </w:rPr>
                    <w:t xml:space="preserve"> por CBERS-2B</w:t>
                  </w:r>
                </w:p>
              </w:txbxContent>
            </v:textbox>
            <w10:wrap type="square"/>
          </v:shape>
        </w:pict>
      </w:r>
      <w:r w:rsidR="00237FDA">
        <w:rPr>
          <w:sz w:val="24"/>
          <w:szCs w:val="24"/>
        </w:rPr>
        <w:t xml:space="preserve">Quanto aos CBERS-3 e </w:t>
      </w:r>
      <w:proofErr w:type="gramStart"/>
      <w:r w:rsidR="00237FDA">
        <w:rPr>
          <w:sz w:val="24"/>
          <w:szCs w:val="24"/>
        </w:rPr>
        <w:t>4</w:t>
      </w:r>
      <w:proofErr w:type="gramEnd"/>
      <w:r w:rsidR="00237FDA">
        <w:rPr>
          <w:sz w:val="24"/>
          <w:szCs w:val="24"/>
        </w:rPr>
        <w:t>, foi realizado um acordo em 2002 para a construção dos dois satélites, a fim de dar continuidade nos projetos de sensoriamento remoto terrestre. A previsão de lançamento do CBERS-3 é para 2011, sendo que testes de imagem foram feitos ainda em 27 de março de 2011, e a previsão do CBERS-4 é para ser lançado em 2013. Com relação aos avanços, esses novos satélites possuem câmeras que são atualizações daquel</w:t>
      </w:r>
      <w:r w:rsidR="005C472E">
        <w:rPr>
          <w:sz w:val="24"/>
          <w:szCs w:val="24"/>
        </w:rPr>
        <w:t xml:space="preserve">as utilizadas pelos CBERS-1 e </w:t>
      </w:r>
      <w:proofErr w:type="gramStart"/>
      <w:r w:rsidR="005C472E">
        <w:rPr>
          <w:sz w:val="24"/>
          <w:szCs w:val="24"/>
        </w:rPr>
        <w:t>2</w:t>
      </w:r>
      <w:proofErr w:type="gramEnd"/>
      <w:r w:rsidR="005C472E">
        <w:rPr>
          <w:sz w:val="24"/>
          <w:szCs w:val="24"/>
        </w:rPr>
        <w:t>, porém com desempenho melhor.</w:t>
      </w:r>
    </w:p>
    <w:p w:rsidR="008A412D" w:rsidRDefault="00C669A7" w:rsidP="00E810E8">
      <w:pPr>
        <w:spacing w:after="0"/>
        <w:ind w:left="360"/>
        <w:rPr>
          <w:b/>
          <w:sz w:val="24"/>
          <w:szCs w:val="24"/>
        </w:rPr>
      </w:pPr>
      <w:r>
        <w:rPr>
          <w:noProof/>
        </w:rPr>
        <w:pict>
          <v:shape id="_x0000_s1052" type="#_x0000_t202" style="position:absolute;left:0;text-align:left;margin-left:-199.25pt;margin-top:.35pt;width:186.75pt;height:31.95pt;z-index:251740160" filled="f" stroked="f">
            <v:textbox style="mso-fit-shape-to-text:t" inset="0,0,0,0">
              <w:txbxContent>
                <w:p w:rsidR="0001579A" w:rsidRPr="0001579A" w:rsidRDefault="0001579A" w:rsidP="0001579A">
                  <w:pPr>
                    <w:pStyle w:val="Legenda"/>
                    <w:jc w:val="center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01579A">
                    <w:rPr>
                      <w:color w:val="auto"/>
                    </w:rPr>
                    <w:t xml:space="preserve">Figura </w:t>
                  </w:r>
                  <w:r w:rsidR="00237FDA">
                    <w:rPr>
                      <w:color w:val="auto"/>
                    </w:rPr>
                    <w:t>24</w:t>
                  </w:r>
                  <w:r w:rsidRPr="0001579A">
                    <w:rPr>
                      <w:color w:val="auto"/>
                    </w:rPr>
                    <w:t xml:space="preserve"> - CBERS-2B - Desflorestamento na Amazônia</w:t>
                  </w:r>
                </w:p>
              </w:txbxContent>
            </v:textbox>
            <w10:wrap type="square"/>
          </v:shape>
        </w:pict>
      </w:r>
    </w:p>
    <w:p w:rsidR="008A412D" w:rsidRDefault="008A412D" w:rsidP="00E810E8">
      <w:pPr>
        <w:spacing w:after="0"/>
        <w:ind w:left="360"/>
        <w:rPr>
          <w:b/>
          <w:sz w:val="24"/>
          <w:szCs w:val="24"/>
        </w:rPr>
      </w:pPr>
    </w:p>
    <w:p w:rsidR="008A412D" w:rsidRDefault="008A412D" w:rsidP="00E810E8">
      <w:pPr>
        <w:spacing w:after="0"/>
        <w:ind w:left="360"/>
        <w:rPr>
          <w:b/>
          <w:sz w:val="24"/>
          <w:szCs w:val="24"/>
        </w:rPr>
      </w:pPr>
    </w:p>
    <w:p w:rsidR="008A412D" w:rsidRDefault="001872DB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10" w:name="_Toc289212281"/>
      <w:r>
        <w:rPr>
          <w:b/>
          <w:sz w:val="24"/>
          <w:szCs w:val="24"/>
        </w:rPr>
        <w:t>Participação Brasileira</w:t>
      </w:r>
      <w:bookmarkEnd w:id="10"/>
    </w:p>
    <w:p w:rsidR="001872DB" w:rsidRDefault="001872DB" w:rsidP="001872DB">
      <w:pPr>
        <w:spacing w:after="0"/>
        <w:rPr>
          <w:b/>
          <w:sz w:val="24"/>
          <w:szCs w:val="24"/>
        </w:rPr>
      </w:pPr>
    </w:p>
    <w:p w:rsidR="001872DB" w:rsidRDefault="001872DB" w:rsidP="00BA6FDE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>A participação brasileira</w:t>
      </w:r>
      <w:r w:rsidR="00D22F52">
        <w:rPr>
          <w:sz w:val="24"/>
          <w:szCs w:val="24"/>
        </w:rPr>
        <w:t>, embora não tenha ainda sido citada,</w:t>
      </w:r>
      <w:r>
        <w:rPr>
          <w:sz w:val="24"/>
          <w:szCs w:val="24"/>
        </w:rPr>
        <w:t xml:space="preserve"> não ficou r</w:t>
      </w:r>
      <w:r w:rsidR="00D22F52">
        <w:rPr>
          <w:sz w:val="24"/>
          <w:szCs w:val="24"/>
        </w:rPr>
        <w:t>estrita ao controle do satélite;</w:t>
      </w:r>
      <w:r>
        <w:rPr>
          <w:sz w:val="24"/>
          <w:szCs w:val="24"/>
        </w:rPr>
        <w:t xml:space="preserve"> mas se estendeu </w:t>
      </w:r>
      <w:r w:rsidR="00BA6FDE">
        <w:rPr>
          <w:sz w:val="24"/>
          <w:szCs w:val="24"/>
        </w:rPr>
        <w:t xml:space="preserve">ao desenvolvimento de sistemas que compunham o módulo de serviço, com função de controle, telecomunicações e </w:t>
      </w:r>
      <w:r w:rsidR="00BA6FDE">
        <w:rPr>
          <w:sz w:val="24"/>
          <w:szCs w:val="24"/>
        </w:rPr>
        <w:lastRenderedPageBreak/>
        <w:t>suprimento de energia; ou o módulo de carga útil, onde se encontram as câmeras e gravadores dos satélites CBERS.</w:t>
      </w:r>
      <w:r w:rsidR="00572DE5">
        <w:rPr>
          <w:sz w:val="24"/>
          <w:szCs w:val="24"/>
        </w:rPr>
        <w:t xml:space="preserve"> Assim, o Brasil forneceu equipamentos e subsistemas do satélite, tendo participação nas áreas mostradas nas tabelas:</w:t>
      </w:r>
    </w:p>
    <w:p w:rsidR="00572DE5" w:rsidRDefault="00572DE5" w:rsidP="00572DE5">
      <w:pPr>
        <w:keepNext/>
        <w:spacing w:after="0"/>
        <w:ind w:firstLine="360"/>
      </w:pPr>
      <w:r>
        <w:rPr>
          <w:noProof/>
          <w:sz w:val="24"/>
          <w:szCs w:val="24"/>
          <w:lang w:eastAsia="pt-BR"/>
        </w:rPr>
        <w:drawing>
          <wp:inline distT="0" distB="0" distL="0" distR="0">
            <wp:extent cx="5400675" cy="3343275"/>
            <wp:effectExtent l="19050" t="0" r="9525" b="0"/>
            <wp:docPr id="19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E5" w:rsidRPr="00572DE5" w:rsidRDefault="00572DE5" w:rsidP="00572DE5">
      <w:pPr>
        <w:pStyle w:val="Legenda"/>
        <w:jc w:val="center"/>
        <w:rPr>
          <w:color w:val="auto"/>
          <w:sz w:val="24"/>
          <w:szCs w:val="24"/>
        </w:rPr>
      </w:pPr>
      <w:r w:rsidRPr="00572DE5">
        <w:rPr>
          <w:color w:val="auto"/>
        </w:rPr>
        <w:t xml:space="preserve">Figura </w:t>
      </w:r>
      <w:r w:rsidRPr="00572DE5">
        <w:rPr>
          <w:color w:val="auto"/>
        </w:rPr>
        <w:fldChar w:fldCharType="begin"/>
      </w:r>
      <w:r w:rsidRPr="00572DE5">
        <w:rPr>
          <w:color w:val="auto"/>
        </w:rPr>
        <w:instrText xml:space="preserve"> SEQ Figura \* ARABIC </w:instrText>
      </w:r>
      <w:r w:rsidRPr="00572DE5">
        <w:rPr>
          <w:color w:val="auto"/>
        </w:rPr>
        <w:fldChar w:fldCharType="separate"/>
      </w:r>
      <w:r>
        <w:rPr>
          <w:noProof/>
          <w:color w:val="auto"/>
        </w:rPr>
        <w:t>24</w:t>
      </w:r>
      <w:r w:rsidRPr="00572DE5">
        <w:rPr>
          <w:color w:val="auto"/>
        </w:rPr>
        <w:fldChar w:fldCharType="end"/>
      </w:r>
      <w:r w:rsidRPr="00572DE5">
        <w:rPr>
          <w:color w:val="auto"/>
        </w:rPr>
        <w:t xml:space="preserve"> - Participação de cada país (Fonte: CBERS/INPE – divulgação)</w:t>
      </w:r>
    </w:p>
    <w:p w:rsidR="008A412D" w:rsidRDefault="008A412D" w:rsidP="00E810E8">
      <w:pPr>
        <w:spacing w:after="0"/>
        <w:ind w:left="360"/>
        <w:rPr>
          <w:b/>
          <w:sz w:val="24"/>
          <w:szCs w:val="24"/>
        </w:rPr>
      </w:pPr>
    </w:p>
    <w:p w:rsidR="00416538" w:rsidRDefault="00572DE5" w:rsidP="0000164A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>Além disso, nas figuras a seguir é possível ver a participação das empresas brasileiras na construção e desenvolvimento de equipamentos e sistemas para os CBERS:</w:t>
      </w:r>
    </w:p>
    <w:p w:rsidR="00572DE5" w:rsidRDefault="00572DE5" w:rsidP="00E810E8">
      <w:pPr>
        <w:spacing w:after="0"/>
        <w:ind w:left="360"/>
        <w:rPr>
          <w:sz w:val="24"/>
          <w:szCs w:val="24"/>
        </w:rPr>
      </w:pPr>
    </w:p>
    <w:p w:rsidR="00572DE5" w:rsidRDefault="00572DE5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FUNCATE: Fundação de Ciência, Aplicações e Tecnologia Espaciais</w:t>
      </w:r>
    </w:p>
    <w:p w:rsidR="003824CB" w:rsidRDefault="003824CB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DIGICON</w:t>
      </w:r>
    </w:p>
    <w:p w:rsidR="003824CB" w:rsidRDefault="003824CB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ESCA</w:t>
      </w:r>
    </w:p>
    <w:p w:rsidR="003824CB" w:rsidRDefault="003824CB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ELEBRA S/A ELETRÔNICA BRASILEIRA</w:t>
      </w:r>
    </w:p>
    <w:p w:rsidR="003824CB" w:rsidRDefault="003824CB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OPTO ELETRÔNICA S/A</w:t>
      </w:r>
    </w:p>
    <w:p w:rsidR="003824CB" w:rsidRDefault="003824CB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TECTELCOM</w:t>
      </w:r>
    </w:p>
    <w:p w:rsidR="000B7823" w:rsidRDefault="000B7823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TECNASA GESTÃO DE EMPRESAS</w:t>
      </w:r>
    </w:p>
    <w:p w:rsidR="000B7823" w:rsidRDefault="000B7823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AKROS TUBOS E CONEXÕES</w:t>
      </w:r>
    </w:p>
    <w:p w:rsidR="000B7823" w:rsidRDefault="000B7823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LEG ASSESSORIA E GESTÃO EMPRESARIAL</w:t>
      </w:r>
    </w:p>
    <w:p w:rsidR="000B7823" w:rsidRPr="00572DE5" w:rsidRDefault="000B7823" w:rsidP="00572DE5">
      <w:pPr>
        <w:pStyle w:val="PargrafodaList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COMPSIS SOLUÇÕES</w:t>
      </w:r>
    </w:p>
    <w:p w:rsidR="00572DE5" w:rsidRPr="00572DE5" w:rsidRDefault="00572DE5" w:rsidP="00572DE5">
      <w:pPr>
        <w:keepNext/>
        <w:spacing w:after="0"/>
        <w:ind w:left="360"/>
        <w:jc w:val="center"/>
      </w:pPr>
      <w:r w:rsidRPr="00572DE5">
        <w:rPr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-480695</wp:posOffset>
            </wp:positionV>
            <wp:extent cx="5400675" cy="3819525"/>
            <wp:effectExtent l="19050" t="0" r="9525" b="0"/>
            <wp:wrapSquare wrapText="bothSides"/>
            <wp:docPr id="2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DE5" w:rsidRPr="00572DE5" w:rsidRDefault="00572DE5" w:rsidP="00572DE5">
      <w:pPr>
        <w:pStyle w:val="Legenda"/>
        <w:jc w:val="center"/>
        <w:rPr>
          <w:color w:val="auto"/>
          <w:sz w:val="24"/>
          <w:szCs w:val="24"/>
        </w:rPr>
      </w:pPr>
      <w:r w:rsidRPr="00572DE5">
        <w:rPr>
          <w:color w:val="auto"/>
        </w:rPr>
        <w:t xml:space="preserve">Figura </w:t>
      </w:r>
      <w:r w:rsidRPr="00572DE5">
        <w:rPr>
          <w:color w:val="auto"/>
        </w:rPr>
        <w:fldChar w:fldCharType="begin"/>
      </w:r>
      <w:r w:rsidRPr="00572DE5">
        <w:rPr>
          <w:color w:val="auto"/>
        </w:rPr>
        <w:instrText xml:space="preserve"> SEQ Figura \* ARABIC </w:instrText>
      </w:r>
      <w:r w:rsidRPr="00572DE5">
        <w:rPr>
          <w:color w:val="auto"/>
        </w:rPr>
        <w:fldChar w:fldCharType="separate"/>
      </w:r>
      <w:r>
        <w:rPr>
          <w:noProof/>
          <w:color w:val="auto"/>
        </w:rPr>
        <w:t>25</w:t>
      </w:r>
      <w:r w:rsidRPr="00572DE5">
        <w:rPr>
          <w:color w:val="auto"/>
        </w:rPr>
        <w:fldChar w:fldCharType="end"/>
      </w:r>
      <w:r w:rsidRPr="00572DE5">
        <w:rPr>
          <w:color w:val="auto"/>
        </w:rPr>
        <w:t xml:space="preserve"> - Participação de empresas brasileiras</w:t>
      </w:r>
    </w:p>
    <w:p w:rsidR="00572DE5" w:rsidRDefault="00572DE5" w:rsidP="00572DE5">
      <w:pPr>
        <w:keepNext/>
        <w:spacing w:after="0"/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5400040" cy="3816606"/>
            <wp:effectExtent l="1905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538" w:rsidRPr="00572DE5" w:rsidRDefault="00572DE5" w:rsidP="00572DE5">
      <w:pPr>
        <w:pStyle w:val="Legenda"/>
        <w:jc w:val="center"/>
        <w:rPr>
          <w:b w:val="0"/>
          <w:color w:val="auto"/>
          <w:sz w:val="24"/>
          <w:szCs w:val="24"/>
        </w:rPr>
      </w:pPr>
      <w:r w:rsidRPr="00572DE5">
        <w:rPr>
          <w:color w:val="auto"/>
        </w:rPr>
        <w:t xml:space="preserve">Figura </w:t>
      </w:r>
      <w:r w:rsidRPr="00572DE5">
        <w:rPr>
          <w:color w:val="auto"/>
        </w:rPr>
        <w:fldChar w:fldCharType="begin"/>
      </w:r>
      <w:r w:rsidRPr="00572DE5">
        <w:rPr>
          <w:color w:val="auto"/>
        </w:rPr>
        <w:instrText xml:space="preserve"> SEQ Figura \* ARABIC </w:instrText>
      </w:r>
      <w:r w:rsidRPr="00572DE5">
        <w:rPr>
          <w:color w:val="auto"/>
        </w:rPr>
        <w:fldChar w:fldCharType="separate"/>
      </w:r>
      <w:r w:rsidRPr="00572DE5">
        <w:rPr>
          <w:noProof/>
          <w:color w:val="auto"/>
        </w:rPr>
        <w:t>26</w:t>
      </w:r>
      <w:r w:rsidRPr="00572DE5">
        <w:rPr>
          <w:color w:val="auto"/>
        </w:rPr>
        <w:fldChar w:fldCharType="end"/>
      </w:r>
      <w:r w:rsidRPr="00572DE5">
        <w:rPr>
          <w:color w:val="auto"/>
        </w:rPr>
        <w:t xml:space="preserve"> - Participação de empresas brasileiras no desenvolvimento do CBERS</w:t>
      </w:r>
    </w:p>
    <w:p w:rsidR="00416538" w:rsidRDefault="00416538" w:rsidP="00E810E8">
      <w:pPr>
        <w:spacing w:after="0"/>
        <w:ind w:left="360"/>
        <w:rPr>
          <w:b/>
          <w:sz w:val="24"/>
          <w:szCs w:val="24"/>
        </w:rPr>
      </w:pPr>
    </w:p>
    <w:p w:rsidR="008721ED" w:rsidRDefault="008721ED" w:rsidP="00E810E8">
      <w:pPr>
        <w:spacing w:after="0"/>
        <w:ind w:left="360"/>
        <w:rPr>
          <w:b/>
          <w:sz w:val="24"/>
          <w:szCs w:val="24"/>
        </w:rPr>
      </w:pPr>
    </w:p>
    <w:p w:rsidR="000204F3" w:rsidRDefault="000204F3" w:rsidP="00E810E8">
      <w:pPr>
        <w:spacing w:after="0"/>
        <w:ind w:left="360"/>
        <w:rPr>
          <w:b/>
          <w:sz w:val="24"/>
          <w:szCs w:val="24"/>
        </w:rPr>
      </w:pPr>
    </w:p>
    <w:p w:rsidR="000204F3" w:rsidRDefault="000204F3" w:rsidP="00E810E8">
      <w:pPr>
        <w:spacing w:after="0"/>
        <w:ind w:left="360"/>
        <w:rPr>
          <w:b/>
          <w:sz w:val="24"/>
          <w:szCs w:val="24"/>
        </w:rPr>
      </w:pPr>
    </w:p>
    <w:p w:rsidR="00E52915" w:rsidRPr="00E52915" w:rsidRDefault="00E52915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11" w:name="_Toc289212282"/>
      <w:r>
        <w:rPr>
          <w:b/>
          <w:sz w:val="24"/>
          <w:szCs w:val="24"/>
        </w:rPr>
        <w:lastRenderedPageBreak/>
        <w:t>CONCLUSÃO</w:t>
      </w:r>
      <w:bookmarkEnd w:id="11"/>
    </w:p>
    <w:p w:rsidR="00E52915" w:rsidRDefault="00E52915" w:rsidP="00E52915">
      <w:pPr>
        <w:spacing w:after="0"/>
        <w:rPr>
          <w:sz w:val="24"/>
          <w:szCs w:val="24"/>
        </w:rPr>
      </w:pPr>
    </w:p>
    <w:p w:rsidR="00E52915" w:rsidRDefault="00E52915" w:rsidP="00E52915">
      <w:pPr>
        <w:spacing w:after="0"/>
        <w:ind w:firstLine="360"/>
        <w:rPr>
          <w:sz w:val="24"/>
          <w:szCs w:val="24"/>
        </w:rPr>
      </w:pPr>
      <w:r>
        <w:rPr>
          <w:sz w:val="24"/>
          <w:szCs w:val="24"/>
        </w:rPr>
        <w:t>Um projeto parcialmente concluído e contínuo, o CBERS é um dos programas responsáveis por grandes avanços no sentido de derrubar a concentração de conhecimentos do setor aeroespacial, além de representar desenvolvimento econômico e tecnológico ao Brasil e à China</w:t>
      </w:r>
      <w:r w:rsidR="00052900">
        <w:rPr>
          <w:sz w:val="24"/>
          <w:szCs w:val="24"/>
        </w:rPr>
        <w:t xml:space="preserve"> e para todos os países que usufruem dos resultados obtidos com seus satélites</w:t>
      </w:r>
      <w:r>
        <w:rPr>
          <w:sz w:val="24"/>
          <w:szCs w:val="24"/>
        </w:rPr>
        <w:t>. Importante para todos os setores ligados à atividade de sensoriamento remoto como a agropecuária; a área que compreende o estudo ambiental, de ocupação urbana, climatológica e mesmo educacional, o projeto CBERS tem mostrado a validade das alianças em oposição à competição, para o desenvolvimento mútuo aplicado a produtos de qualidade.</w:t>
      </w:r>
    </w:p>
    <w:p w:rsidR="00E52915" w:rsidRPr="00E52915" w:rsidRDefault="00E52915" w:rsidP="00E52915">
      <w:pPr>
        <w:spacing w:after="0"/>
        <w:ind w:left="360"/>
        <w:rPr>
          <w:sz w:val="24"/>
          <w:szCs w:val="24"/>
        </w:rPr>
      </w:pPr>
    </w:p>
    <w:p w:rsidR="00E52915" w:rsidRPr="00E810E8" w:rsidRDefault="00E52915" w:rsidP="00E810E8">
      <w:pPr>
        <w:spacing w:after="0"/>
        <w:ind w:left="360"/>
        <w:rPr>
          <w:b/>
          <w:sz w:val="24"/>
          <w:szCs w:val="24"/>
        </w:rPr>
      </w:pPr>
    </w:p>
    <w:p w:rsidR="00387879" w:rsidRPr="00C735D8" w:rsidRDefault="00387879" w:rsidP="00A402FE">
      <w:pPr>
        <w:pStyle w:val="PargrafodaLista"/>
        <w:numPr>
          <w:ilvl w:val="0"/>
          <w:numId w:val="1"/>
        </w:numPr>
        <w:spacing w:after="0"/>
        <w:jc w:val="center"/>
        <w:outlineLvl w:val="0"/>
        <w:rPr>
          <w:b/>
          <w:sz w:val="24"/>
          <w:szCs w:val="24"/>
        </w:rPr>
      </w:pPr>
      <w:bookmarkStart w:id="12" w:name="_Toc289212283"/>
      <w:r w:rsidRPr="00C735D8">
        <w:rPr>
          <w:b/>
          <w:sz w:val="24"/>
          <w:szCs w:val="24"/>
        </w:rPr>
        <w:t>Bibliografia</w:t>
      </w:r>
      <w:bookmarkEnd w:id="12"/>
    </w:p>
    <w:p w:rsidR="00387879" w:rsidRPr="002C6E47" w:rsidRDefault="00387879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[1]</w:t>
      </w:r>
      <w:hyperlink r:id="rId40" w:history="1">
        <w:r w:rsidRPr="002C6E47">
          <w:rPr>
            <w:rStyle w:val="Hyperlink"/>
            <w:sz w:val="24"/>
            <w:szCs w:val="24"/>
          </w:rPr>
          <w:t>http://www.istoe.com.br/reportagens/2616_DE+OLHO+NA+AMAZONIA</w:t>
        </w:r>
      </w:hyperlink>
    </w:p>
    <w:p w:rsidR="00387879" w:rsidRPr="002C6E47" w:rsidRDefault="00387879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[2]</w:t>
      </w:r>
      <w:hyperlink r:id="rId41" w:history="1">
        <w:r w:rsidRPr="002C6E47">
          <w:rPr>
            <w:rStyle w:val="Hyperlink"/>
            <w:sz w:val="24"/>
            <w:szCs w:val="24"/>
          </w:rPr>
          <w:t>http://www.conab.gov.br/conabweb/download/SIGABRASIL/manuais/conceitos_sm.pdf</w:t>
        </w:r>
      </w:hyperlink>
    </w:p>
    <w:p w:rsidR="00387879" w:rsidRPr="002C6E47" w:rsidRDefault="00387879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[3]</w:t>
      </w:r>
      <w:hyperlink r:id="rId42" w:history="1">
        <w:r w:rsidRPr="002C6E47">
          <w:rPr>
            <w:rStyle w:val="Hyperlink"/>
            <w:sz w:val="24"/>
            <w:szCs w:val="24"/>
          </w:rPr>
          <w:t>http://www.cbers.inpe.br/</w:t>
        </w:r>
      </w:hyperlink>
    </w:p>
    <w:p w:rsidR="00387879" w:rsidRPr="002C6E47" w:rsidRDefault="00387879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[4]</w:t>
      </w:r>
      <w:hyperlink r:id="rId43" w:history="1">
        <w:r w:rsidRPr="002C6E47">
          <w:rPr>
            <w:rStyle w:val="Hyperlink"/>
            <w:sz w:val="24"/>
            <w:szCs w:val="24"/>
          </w:rPr>
          <w:t>http://pt.wikipedia.org/wiki/%C3%93rbita_helioss%C3%ADncrona</w:t>
        </w:r>
      </w:hyperlink>
    </w:p>
    <w:p w:rsidR="00814131" w:rsidRPr="002C6E47" w:rsidRDefault="00814131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[5]</w:t>
      </w:r>
      <w:hyperlink r:id="rId44" w:history="1">
        <w:r w:rsidRPr="002C6E47">
          <w:rPr>
            <w:rStyle w:val="Hyperlink"/>
            <w:sz w:val="24"/>
            <w:szCs w:val="24"/>
          </w:rPr>
          <w:t>http://geografia.aprendendodireito.com/?p=6</w:t>
        </w:r>
      </w:hyperlink>
    </w:p>
    <w:p w:rsidR="00814131" w:rsidRPr="002C6E47" w:rsidRDefault="009E742C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[6]</w:t>
      </w:r>
      <w:hyperlink r:id="rId45" w:history="1">
        <w:r w:rsidRPr="002C6E47">
          <w:rPr>
            <w:rStyle w:val="Hyperlink"/>
            <w:sz w:val="24"/>
            <w:szCs w:val="24"/>
          </w:rPr>
          <w:t>http://www.klickeducacao.com.br/enciclo/encicloverb/0,5977,IGP-2816,00.html</w:t>
        </w:r>
      </w:hyperlink>
    </w:p>
    <w:p w:rsidR="00C81C88" w:rsidRPr="002C6E47" w:rsidRDefault="00C81C88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[7]</w:t>
      </w:r>
      <w:hyperlink r:id="rId46" w:history="1">
        <w:r w:rsidR="00AB535B" w:rsidRPr="002C6E47">
          <w:rPr>
            <w:rStyle w:val="Hyperlink"/>
            <w:sz w:val="24"/>
            <w:szCs w:val="24"/>
          </w:rPr>
          <w:t>http://simexweb.blogspot.com/2008_12_01_archive.html</w:t>
        </w:r>
      </w:hyperlink>
    </w:p>
    <w:p w:rsidR="001723CC" w:rsidRPr="002C6E47" w:rsidRDefault="001723CC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 xml:space="preserve">[8] </w:t>
      </w:r>
      <w:hyperlink r:id="rId47" w:history="1">
        <w:r w:rsidRPr="002C6E47">
          <w:rPr>
            <w:rStyle w:val="Hyperlink"/>
            <w:sz w:val="24"/>
            <w:szCs w:val="24"/>
          </w:rPr>
          <w:t>http://www.solostocks.com.br/venda-produtos/outros/sistema-de-telemetria-via-satelite-712928</w:t>
        </w:r>
      </w:hyperlink>
    </w:p>
    <w:p w:rsidR="001723CC" w:rsidRPr="002C6E47" w:rsidRDefault="001723CC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[9]</w:t>
      </w:r>
      <w:r w:rsidR="00173250" w:rsidRPr="002C6E47">
        <w:rPr>
          <w:sz w:val="24"/>
          <w:szCs w:val="24"/>
        </w:rPr>
        <w:t xml:space="preserve"> </w:t>
      </w:r>
      <w:hyperlink r:id="rId48" w:history="1">
        <w:r w:rsidR="00D24467" w:rsidRPr="002C6E47">
          <w:rPr>
            <w:rStyle w:val="Hyperlink"/>
            <w:sz w:val="24"/>
            <w:szCs w:val="24"/>
          </w:rPr>
          <w:t>http://www.cbers.inpe.br/_fig/cbers1_foto16_high.jpg</w:t>
        </w:r>
      </w:hyperlink>
    </w:p>
    <w:p w:rsidR="00D24467" w:rsidRPr="002C6E47" w:rsidRDefault="00D24467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 xml:space="preserve">[10] </w:t>
      </w:r>
      <w:hyperlink r:id="rId49" w:history="1">
        <w:r w:rsidRPr="002C6E47">
          <w:rPr>
            <w:rStyle w:val="Hyperlink"/>
            <w:sz w:val="24"/>
            <w:szCs w:val="24"/>
          </w:rPr>
          <w:t>http://www.obt.inpe.br/cbers/cbers%20orbita.htm</w:t>
        </w:r>
      </w:hyperlink>
    </w:p>
    <w:p w:rsidR="00C52E8A" w:rsidRPr="002C6E47" w:rsidRDefault="00C52E8A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 xml:space="preserve">[11] </w:t>
      </w:r>
      <w:hyperlink r:id="rId50" w:history="1">
        <w:r w:rsidRPr="002C6E47">
          <w:rPr>
            <w:rStyle w:val="Hyperlink"/>
            <w:sz w:val="24"/>
            <w:szCs w:val="24"/>
          </w:rPr>
          <w:t>http://pt.wikipedia.org/wiki/Sensoriamento_remoto</w:t>
        </w:r>
      </w:hyperlink>
    </w:p>
    <w:p w:rsidR="00CC5489" w:rsidRPr="002C6E47" w:rsidRDefault="00CC5489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 xml:space="preserve">[12] </w:t>
      </w:r>
      <w:hyperlink r:id="rId51" w:history="1">
        <w:r w:rsidRPr="002C6E47">
          <w:rPr>
            <w:rStyle w:val="Hyperlink"/>
            <w:sz w:val="24"/>
            <w:szCs w:val="24"/>
          </w:rPr>
          <w:t>http://quantasneira.wordpress.com/category/discussoes-inuteis/</w:t>
        </w:r>
      </w:hyperlink>
    </w:p>
    <w:p w:rsidR="00CC5489" w:rsidRPr="002C6E47" w:rsidRDefault="00CC5489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[13]</w:t>
      </w:r>
      <w:r w:rsidR="009F09E4" w:rsidRPr="002C6E47">
        <w:rPr>
          <w:sz w:val="24"/>
          <w:szCs w:val="24"/>
        </w:rPr>
        <w:t xml:space="preserve"> </w:t>
      </w:r>
      <w:hyperlink r:id="rId52" w:history="1">
        <w:r w:rsidR="009F09E4" w:rsidRPr="002C6E47">
          <w:rPr>
            <w:rStyle w:val="Hyperlink"/>
            <w:sz w:val="24"/>
            <w:szCs w:val="24"/>
          </w:rPr>
          <w:t>http://pt.domotica.net/CBERS</w:t>
        </w:r>
      </w:hyperlink>
    </w:p>
    <w:p w:rsidR="009F09E4" w:rsidRPr="002C6E47" w:rsidRDefault="009F09E4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[14]</w:t>
      </w:r>
      <w:r w:rsidR="000E231E" w:rsidRPr="002C6E47">
        <w:rPr>
          <w:sz w:val="24"/>
          <w:szCs w:val="24"/>
        </w:rPr>
        <w:t xml:space="preserve"> </w:t>
      </w:r>
      <w:hyperlink r:id="rId53" w:history="1">
        <w:r w:rsidR="000E231E" w:rsidRPr="002C6E47">
          <w:rPr>
            <w:rStyle w:val="Hyperlink"/>
            <w:sz w:val="24"/>
            <w:szCs w:val="24"/>
          </w:rPr>
          <w:t>http://www.obt.inpe.br/cbers/cbers sensores.htm</w:t>
        </w:r>
      </w:hyperlink>
    </w:p>
    <w:p w:rsidR="000E231E" w:rsidRPr="002C6E47" w:rsidRDefault="000E231E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[15]</w:t>
      </w:r>
      <w:r w:rsidR="00F227B5" w:rsidRPr="002C6E47">
        <w:rPr>
          <w:sz w:val="24"/>
          <w:szCs w:val="24"/>
        </w:rPr>
        <w:t xml:space="preserve"> </w:t>
      </w:r>
      <w:hyperlink r:id="rId54" w:history="1">
        <w:r w:rsidR="00F227B5" w:rsidRPr="002C6E47">
          <w:rPr>
            <w:rStyle w:val="Hyperlink"/>
            <w:sz w:val="24"/>
            <w:szCs w:val="24"/>
          </w:rPr>
          <w:t>http://www.cbers.inpe.br/?content=galeria_imagens_2b</w:t>
        </w:r>
      </w:hyperlink>
    </w:p>
    <w:p w:rsidR="00F227B5" w:rsidRPr="002C6E47" w:rsidRDefault="00F227B5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[16]</w:t>
      </w:r>
      <w:r w:rsidR="00A637F9" w:rsidRPr="002C6E47">
        <w:rPr>
          <w:sz w:val="24"/>
          <w:szCs w:val="24"/>
        </w:rPr>
        <w:t xml:space="preserve"> </w:t>
      </w:r>
      <w:hyperlink r:id="rId55" w:history="1">
        <w:r w:rsidR="00A637F9" w:rsidRPr="002C6E47">
          <w:rPr>
            <w:rStyle w:val="Hyperlink"/>
            <w:sz w:val="24"/>
            <w:szCs w:val="24"/>
          </w:rPr>
          <w:t>http://www.cbers.inpe.br/pt/imprensa/gimagens.htm</w:t>
        </w:r>
      </w:hyperlink>
    </w:p>
    <w:p w:rsidR="00A637F9" w:rsidRPr="002C6E47" w:rsidRDefault="00A637F9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[17]</w:t>
      </w:r>
      <w:r w:rsidR="00E72F10" w:rsidRPr="002C6E47">
        <w:rPr>
          <w:sz w:val="24"/>
          <w:szCs w:val="24"/>
        </w:rPr>
        <w:t xml:space="preserve"> </w:t>
      </w:r>
      <w:hyperlink r:id="rId56" w:history="1">
        <w:r w:rsidR="00E72F10" w:rsidRPr="002C6E47">
          <w:rPr>
            <w:rStyle w:val="Hyperlink"/>
            <w:sz w:val="24"/>
            <w:szCs w:val="24"/>
          </w:rPr>
          <w:t>http://nautilus.fis.uc.pt/cec/teses/joana/prototipo/estereoscopia.htm</w:t>
        </w:r>
      </w:hyperlink>
    </w:p>
    <w:p w:rsidR="00E72F10" w:rsidRPr="002C6E47" w:rsidRDefault="00E72F10" w:rsidP="009231E9">
      <w:pPr>
        <w:spacing w:after="0"/>
        <w:ind w:left="708"/>
        <w:rPr>
          <w:sz w:val="24"/>
          <w:szCs w:val="24"/>
        </w:rPr>
      </w:pPr>
      <w:r w:rsidRPr="002C6E47">
        <w:rPr>
          <w:sz w:val="24"/>
          <w:szCs w:val="24"/>
        </w:rPr>
        <w:t>[18]</w:t>
      </w:r>
      <w:r w:rsidR="009F3FBA" w:rsidRPr="002C6E47">
        <w:rPr>
          <w:sz w:val="24"/>
          <w:szCs w:val="24"/>
        </w:rPr>
        <w:t xml:space="preserve"> </w:t>
      </w:r>
      <w:hyperlink r:id="rId57" w:history="1">
        <w:r w:rsidR="009F3FBA" w:rsidRPr="002C6E47">
          <w:rPr>
            <w:rStyle w:val="Hyperlink"/>
            <w:sz w:val="24"/>
            <w:szCs w:val="24"/>
          </w:rPr>
          <w:t>http://www.cbers.inpe.br/noticias/index.php?cod=not150</w:t>
        </w:r>
      </w:hyperlink>
    </w:p>
    <w:p w:rsidR="00D24467" w:rsidRDefault="009F3FBA" w:rsidP="00C735D8">
      <w:pPr>
        <w:ind w:left="360" w:firstLine="348"/>
        <w:rPr>
          <w:sz w:val="24"/>
          <w:szCs w:val="24"/>
        </w:rPr>
      </w:pPr>
      <w:r w:rsidRPr="002C6E47">
        <w:rPr>
          <w:sz w:val="24"/>
          <w:szCs w:val="24"/>
        </w:rPr>
        <w:t>[19]</w:t>
      </w:r>
      <w:r w:rsidR="002C6E47" w:rsidRPr="002C6E47">
        <w:rPr>
          <w:sz w:val="24"/>
          <w:szCs w:val="24"/>
        </w:rPr>
        <w:t xml:space="preserve"> </w:t>
      </w:r>
      <w:hyperlink r:id="rId58" w:history="1">
        <w:r w:rsidR="002C6E47" w:rsidRPr="002C6E47">
          <w:rPr>
            <w:rStyle w:val="Hyperlink"/>
            <w:sz w:val="24"/>
            <w:szCs w:val="24"/>
          </w:rPr>
          <w:t>http://regima.dpi.inpe.br/examples.html</w:t>
        </w:r>
      </w:hyperlink>
      <w:r w:rsidR="002C6E47" w:rsidRPr="002C6E47">
        <w:rPr>
          <w:sz w:val="24"/>
          <w:szCs w:val="24"/>
        </w:rPr>
        <w:br/>
      </w:r>
      <w:r w:rsidR="002C6E47" w:rsidRPr="002C6E47">
        <w:rPr>
          <w:sz w:val="24"/>
          <w:szCs w:val="24"/>
        </w:rPr>
        <w:tab/>
      </w:r>
      <w:proofErr w:type="gramStart"/>
      <w:r w:rsidR="002C6E47" w:rsidRPr="002C6E47">
        <w:rPr>
          <w:sz w:val="24"/>
          <w:szCs w:val="24"/>
        </w:rPr>
        <w:t>[</w:t>
      </w:r>
      <w:proofErr w:type="gramEnd"/>
      <w:r w:rsidR="002C6E47" w:rsidRPr="002C6E47">
        <w:rPr>
          <w:sz w:val="24"/>
          <w:szCs w:val="24"/>
        </w:rPr>
        <w:t xml:space="preserve">20] </w:t>
      </w:r>
      <w:hyperlink r:id="rId59" w:history="1">
        <w:r w:rsidR="002C6E47" w:rsidRPr="002C6E47">
          <w:rPr>
            <w:rStyle w:val="Hyperlink"/>
            <w:sz w:val="24"/>
            <w:szCs w:val="24"/>
          </w:rPr>
          <w:t>http://mundogeo.com/blog/2008/08/20/imagens-de-al</w:t>
        </w:r>
        <w:r w:rsidR="002C6E47" w:rsidRPr="002C6E47">
          <w:rPr>
            <w:rStyle w:val="Hyperlink"/>
            <w:sz w:val="24"/>
            <w:szCs w:val="24"/>
          </w:rPr>
          <w:t>t</w:t>
        </w:r>
        <w:r w:rsidR="002C6E47" w:rsidRPr="002C6E47">
          <w:rPr>
            <w:rStyle w:val="Hyperlink"/>
            <w:sz w:val="24"/>
            <w:szCs w:val="24"/>
          </w:rPr>
          <w:t>a-resolucao-do-satelite-cbers-2b-ja-estao-na-internet/</w:t>
        </w:r>
      </w:hyperlink>
      <w:r w:rsidR="002C6E47" w:rsidRPr="002C6E47">
        <w:rPr>
          <w:sz w:val="24"/>
          <w:szCs w:val="24"/>
        </w:rPr>
        <w:br/>
      </w:r>
      <w:r w:rsidR="002C6E47" w:rsidRPr="002C6E47">
        <w:rPr>
          <w:sz w:val="24"/>
          <w:szCs w:val="24"/>
        </w:rPr>
        <w:tab/>
        <w:t>[21]</w:t>
      </w:r>
      <w:r w:rsidR="0001579A" w:rsidRPr="0001579A">
        <w:t xml:space="preserve"> </w:t>
      </w:r>
      <w:hyperlink r:id="rId60" w:history="1">
        <w:r w:rsidR="0001579A" w:rsidRPr="00EA3AE2">
          <w:rPr>
            <w:rStyle w:val="Hyperlink"/>
            <w:sz w:val="24"/>
            <w:szCs w:val="24"/>
          </w:rPr>
          <w:t>http://news.mongabay.com/2011/0208-camara_inpe_interview.html</w:t>
        </w:r>
      </w:hyperlink>
      <w:r w:rsidR="0001579A">
        <w:rPr>
          <w:sz w:val="24"/>
          <w:szCs w:val="24"/>
        </w:rPr>
        <w:br/>
      </w:r>
      <w:r w:rsidR="0001579A">
        <w:rPr>
          <w:sz w:val="24"/>
          <w:szCs w:val="24"/>
        </w:rPr>
        <w:tab/>
        <w:t>[22]</w:t>
      </w:r>
      <w:r w:rsidR="00BA4A4A" w:rsidRPr="00BA4A4A">
        <w:t xml:space="preserve"> </w:t>
      </w:r>
      <w:hyperlink r:id="rId61" w:history="1">
        <w:r w:rsidR="00C735D8" w:rsidRPr="00EA3AE2">
          <w:rPr>
            <w:rStyle w:val="Hyperlink"/>
            <w:sz w:val="24"/>
            <w:szCs w:val="24"/>
          </w:rPr>
          <w:t>http://panoramaespacial.blogspot.com/2011/03/cbers-3-testes-para-recepcao-de-imagens.html</w:t>
        </w:r>
      </w:hyperlink>
    </w:p>
    <w:p w:rsidR="004A3C53" w:rsidRDefault="004A3C53" w:rsidP="00C735D8">
      <w:pPr>
        <w:ind w:left="360" w:firstLine="348"/>
        <w:rPr>
          <w:rStyle w:val="CitaoHTML"/>
        </w:rPr>
      </w:pPr>
      <w:r>
        <w:rPr>
          <w:sz w:val="24"/>
          <w:szCs w:val="24"/>
        </w:rPr>
        <w:lastRenderedPageBreak/>
        <w:t>[23] HTTP://</w:t>
      </w:r>
      <w:r w:rsidRPr="004A3C53">
        <w:rPr>
          <w:rStyle w:val="Textodebalo"/>
        </w:rPr>
        <w:t xml:space="preserve"> </w:t>
      </w:r>
      <w:hyperlink r:id="rId62" w:history="1">
        <w:r w:rsidRPr="00EA3AE2">
          <w:rPr>
            <w:rStyle w:val="Hyperlink"/>
          </w:rPr>
          <w:t>www.feg.unesp.br/~orbital/sputnik/</w:t>
        </w:r>
        <w:r w:rsidRPr="00EA3AE2">
          <w:rPr>
            <w:rStyle w:val="Hyperlink"/>
            <w:b/>
            <w:bCs/>
          </w:rPr>
          <w:t>Capitulo</w:t>
        </w:r>
        <w:r w:rsidRPr="00EA3AE2">
          <w:rPr>
            <w:rStyle w:val="Hyperlink"/>
          </w:rPr>
          <w:t>-</w:t>
        </w:r>
        <w:r w:rsidRPr="00EA3AE2">
          <w:rPr>
            <w:rStyle w:val="Hyperlink"/>
            <w:b/>
            <w:bCs/>
          </w:rPr>
          <w:t>6</w:t>
        </w:r>
        <w:r w:rsidRPr="00EA3AE2">
          <w:rPr>
            <w:rStyle w:val="Hyperlink"/>
          </w:rPr>
          <w:t>.pdf</w:t>
        </w:r>
      </w:hyperlink>
    </w:p>
    <w:p w:rsidR="004A3C53" w:rsidRDefault="004A3C53" w:rsidP="00C735D8">
      <w:pPr>
        <w:ind w:left="360" w:firstLine="348"/>
        <w:rPr>
          <w:sz w:val="24"/>
          <w:szCs w:val="24"/>
        </w:rPr>
      </w:pPr>
    </w:p>
    <w:sectPr w:rsidR="004A3C53" w:rsidSect="00F362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1167"/>
    <w:multiLevelType w:val="hybridMultilevel"/>
    <w:tmpl w:val="E9D649A0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6834E84"/>
    <w:multiLevelType w:val="hybridMultilevel"/>
    <w:tmpl w:val="F5BCB2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FD6886"/>
    <w:multiLevelType w:val="hybridMultilevel"/>
    <w:tmpl w:val="6B2A9C8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625103FD"/>
    <w:multiLevelType w:val="multilevel"/>
    <w:tmpl w:val="011E14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259D"/>
    <w:rsid w:val="0000164A"/>
    <w:rsid w:val="0001579A"/>
    <w:rsid w:val="000204F3"/>
    <w:rsid w:val="00044FE4"/>
    <w:rsid w:val="00052900"/>
    <w:rsid w:val="000562ED"/>
    <w:rsid w:val="00057108"/>
    <w:rsid w:val="000621DD"/>
    <w:rsid w:val="000B7823"/>
    <w:rsid w:val="000D6C99"/>
    <w:rsid w:val="000E231E"/>
    <w:rsid w:val="001723CC"/>
    <w:rsid w:val="00173250"/>
    <w:rsid w:val="001853D8"/>
    <w:rsid w:val="001872DB"/>
    <w:rsid w:val="001B7153"/>
    <w:rsid w:val="00230308"/>
    <w:rsid w:val="00237FDA"/>
    <w:rsid w:val="00282534"/>
    <w:rsid w:val="0028263D"/>
    <w:rsid w:val="00286C25"/>
    <w:rsid w:val="002900CD"/>
    <w:rsid w:val="002B2B65"/>
    <w:rsid w:val="002B79D9"/>
    <w:rsid w:val="002C6E47"/>
    <w:rsid w:val="002E16B0"/>
    <w:rsid w:val="002F0148"/>
    <w:rsid w:val="00343C37"/>
    <w:rsid w:val="003824CB"/>
    <w:rsid w:val="00387879"/>
    <w:rsid w:val="0040493E"/>
    <w:rsid w:val="00416538"/>
    <w:rsid w:val="00446436"/>
    <w:rsid w:val="0045468B"/>
    <w:rsid w:val="00475F46"/>
    <w:rsid w:val="00490D15"/>
    <w:rsid w:val="004A3C53"/>
    <w:rsid w:val="004C50BA"/>
    <w:rsid w:val="004F59BB"/>
    <w:rsid w:val="00501924"/>
    <w:rsid w:val="00520914"/>
    <w:rsid w:val="00523677"/>
    <w:rsid w:val="00541E6B"/>
    <w:rsid w:val="00572DE5"/>
    <w:rsid w:val="005C472E"/>
    <w:rsid w:val="006071AC"/>
    <w:rsid w:val="00630F5A"/>
    <w:rsid w:val="006321DF"/>
    <w:rsid w:val="00780C9C"/>
    <w:rsid w:val="00780DA6"/>
    <w:rsid w:val="007D3560"/>
    <w:rsid w:val="00814131"/>
    <w:rsid w:val="0081581D"/>
    <w:rsid w:val="008721ED"/>
    <w:rsid w:val="008908AF"/>
    <w:rsid w:val="008A412D"/>
    <w:rsid w:val="00900D6A"/>
    <w:rsid w:val="009231E9"/>
    <w:rsid w:val="00925A96"/>
    <w:rsid w:val="009520EF"/>
    <w:rsid w:val="009D2AE2"/>
    <w:rsid w:val="009D3D59"/>
    <w:rsid w:val="009E742C"/>
    <w:rsid w:val="009F09E4"/>
    <w:rsid w:val="009F3FBA"/>
    <w:rsid w:val="00A402FE"/>
    <w:rsid w:val="00A4578C"/>
    <w:rsid w:val="00A637F9"/>
    <w:rsid w:val="00AB535B"/>
    <w:rsid w:val="00AD2328"/>
    <w:rsid w:val="00AF2739"/>
    <w:rsid w:val="00AF3F7A"/>
    <w:rsid w:val="00B278B8"/>
    <w:rsid w:val="00B61048"/>
    <w:rsid w:val="00B7281D"/>
    <w:rsid w:val="00B773BA"/>
    <w:rsid w:val="00B82BF1"/>
    <w:rsid w:val="00BA4A4A"/>
    <w:rsid w:val="00BA6FDE"/>
    <w:rsid w:val="00BE714F"/>
    <w:rsid w:val="00BF04D1"/>
    <w:rsid w:val="00C04B2E"/>
    <w:rsid w:val="00C17758"/>
    <w:rsid w:val="00C52E8A"/>
    <w:rsid w:val="00C619FA"/>
    <w:rsid w:val="00C669A7"/>
    <w:rsid w:val="00C735D8"/>
    <w:rsid w:val="00C81C88"/>
    <w:rsid w:val="00CC5489"/>
    <w:rsid w:val="00CD08F4"/>
    <w:rsid w:val="00D22F52"/>
    <w:rsid w:val="00D24467"/>
    <w:rsid w:val="00D27F6B"/>
    <w:rsid w:val="00D36E5D"/>
    <w:rsid w:val="00D53C79"/>
    <w:rsid w:val="00D72DAC"/>
    <w:rsid w:val="00D93649"/>
    <w:rsid w:val="00DA2A2A"/>
    <w:rsid w:val="00DA7E33"/>
    <w:rsid w:val="00DD48D7"/>
    <w:rsid w:val="00E52915"/>
    <w:rsid w:val="00E7011F"/>
    <w:rsid w:val="00E72F10"/>
    <w:rsid w:val="00E810E8"/>
    <w:rsid w:val="00EA259D"/>
    <w:rsid w:val="00EF5996"/>
    <w:rsid w:val="00F15010"/>
    <w:rsid w:val="00F227B5"/>
    <w:rsid w:val="00F36278"/>
    <w:rsid w:val="00F92FBE"/>
    <w:rsid w:val="00FA4355"/>
    <w:rsid w:val="00FC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78"/>
  </w:style>
  <w:style w:type="paragraph" w:styleId="Ttulo1">
    <w:name w:val="heading 1"/>
    <w:basedOn w:val="Normal"/>
    <w:next w:val="Normal"/>
    <w:link w:val="Ttulo1Char"/>
    <w:uiPriority w:val="9"/>
    <w:qFormat/>
    <w:rsid w:val="00A402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A2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259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A259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87879"/>
    <w:rPr>
      <w:color w:val="0000FF" w:themeColor="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9E742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402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A402FE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A402FE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A402FE"/>
    <w:pPr>
      <w:spacing w:after="100"/>
      <w:ind w:left="220"/>
    </w:pPr>
  </w:style>
  <w:style w:type="character" w:styleId="HiperlinkVisitado">
    <w:name w:val="FollowedHyperlink"/>
    <w:basedOn w:val="Fontepargpadro"/>
    <w:uiPriority w:val="99"/>
    <w:semiHidden/>
    <w:unhideWhenUsed/>
    <w:rsid w:val="004A3C53"/>
    <w:rPr>
      <w:color w:val="800080" w:themeColor="followedHyperlink"/>
      <w:u w:val="single"/>
    </w:rPr>
  </w:style>
  <w:style w:type="character" w:styleId="CitaoHTML">
    <w:name w:val="HTML Cite"/>
    <w:basedOn w:val="Fontepargpadro"/>
    <w:uiPriority w:val="99"/>
    <w:semiHidden/>
    <w:unhideWhenUsed/>
    <w:rsid w:val="004A3C5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yperlink" Target="http://www.cbers.inpe.br/" TargetMode="External"/><Relationship Id="rId47" Type="http://schemas.openxmlformats.org/officeDocument/2006/relationships/hyperlink" Target="http://www.solostocks.com.br/venda-produtos/outros/sistema-de-telemetria-via-satelite-712928" TargetMode="External"/><Relationship Id="rId50" Type="http://schemas.openxmlformats.org/officeDocument/2006/relationships/hyperlink" Target="http://pt.wikipedia.org/wiki/Sensoriamento_remoto" TargetMode="External"/><Relationship Id="rId55" Type="http://schemas.openxmlformats.org/officeDocument/2006/relationships/hyperlink" Target="http://www.cbers.inpe.br/pt/imprensa/gimagens.htm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hyperlink" Target="http://www.conab.gov.br/conabweb/download/SIGABRASIL/manuais/conceitos_sm.pdf" TargetMode="External"/><Relationship Id="rId54" Type="http://schemas.openxmlformats.org/officeDocument/2006/relationships/hyperlink" Target="http://www.cbers.inpe.br/?content=galeria_imagens_2b" TargetMode="External"/><Relationship Id="rId62" Type="http://schemas.openxmlformats.org/officeDocument/2006/relationships/hyperlink" Target="http://www.feg.unesp.br/~orbital/sputnik/Capitulo-6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37" Type="http://schemas.openxmlformats.org/officeDocument/2006/relationships/image" Target="media/image32.png"/><Relationship Id="rId40" Type="http://schemas.openxmlformats.org/officeDocument/2006/relationships/hyperlink" Target="http://www.istoe.com.br/reportagens/2616_DE+OLHO+NA+AMAZONIA" TargetMode="External"/><Relationship Id="rId45" Type="http://schemas.openxmlformats.org/officeDocument/2006/relationships/hyperlink" Target="http://www.klickeducacao.com.br/enciclo/encicloverb/0,5977,IGP-2816,00.html" TargetMode="External"/><Relationship Id="rId53" Type="http://schemas.openxmlformats.org/officeDocument/2006/relationships/hyperlink" Target="http://www.obt.inpe.br/cbers/cbers%20sensores.htm" TargetMode="External"/><Relationship Id="rId58" Type="http://schemas.openxmlformats.org/officeDocument/2006/relationships/hyperlink" Target="http://regima.dpi.inpe.br/example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://www.obt.inpe.br/cbers/cbers%20orbita.htm" TargetMode="External"/><Relationship Id="rId57" Type="http://schemas.openxmlformats.org/officeDocument/2006/relationships/hyperlink" Target="http://www.cbers.inpe.br/noticias/index.php?cod=not150" TargetMode="External"/><Relationship Id="rId61" Type="http://schemas.openxmlformats.org/officeDocument/2006/relationships/hyperlink" Target="http://panoramaespacial.blogspot.com/2011/03/cbers-3-testes-para-recepcao-de-imagens.html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hyperlink" Target="http://geografia.aprendendodireito.com/?p=6" TargetMode="External"/><Relationship Id="rId52" Type="http://schemas.openxmlformats.org/officeDocument/2006/relationships/hyperlink" Target="http://pt.domotica.net/CBERS" TargetMode="External"/><Relationship Id="rId60" Type="http://schemas.openxmlformats.org/officeDocument/2006/relationships/hyperlink" Target="http://news.mongabay.com/2011/0208-camara_inpe_interview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yperlink" Target="http://pt.wikipedia.org/wiki/%C3%93rbita_helioss%C3%ADncrona" TargetMode="External"/><Relationship Id="rId48" Type="http://schemas.openxmlformats.org/officeDocument/2006/relationships/hyperlink" Target="http://www.cbers.inpe.br/_fig/cbers1_foto16_high.jpg" TargetMode="External"/><Relationship Id="rId56" Type="http://schemas.openxmlformats.org/officeDocument/2006/relationships/hyperlink" Target="http://nautilus.fis.uc.pt/cec/teses/joana/prototipo/estereoscopia.htm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://quantasneira.wordpress.com/category/discussoes-inuteis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hyperlink" Target="http://simexweb.blogspot.com/2008_12_01_archive.html" TargetMode="External"/><Relationship Id="rId59" Type="http://schemas.openxmlformats.org/officeDocument/2006/relationships/hyperlink" Target="http://mundogeo.com/blog/2008/08/20/imagens-de-alta-resolucao-do-satelite-cbers-2b-ja-estao-na-internet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EF507-7992-42DD-B89E-F565E941D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1</Pages>
  <Words>2571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91</cp:revision>
  <dcterms:created xsi:type="dcterms:W3CDTF">2011-03-19T12:07:00Z</dcterms:created>
  <dcterms:modified xsi:type="dcterms:W3CDTF">2011-03-30T04:45:00Z</dcterms:modified>
</cp:coreProperties>
</file>