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5BC" w:rsidRDefault="004437D4">
      <w:r>
        <w:rPr>
          <w:noProof/>
          <w:lang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-995045</wp:posOffset>
            </wp:positionV>
            <wp:extent cx="7654004" cy="10829925"/>
            <wp:effectExtent l="19050" t="0" r="4096" b="0"/>
            <wp:wrapNone/>
            <wp:docPr id="5" name="Imagem 1" descr="http://www.deviantart.com/download/164377413/Rainbow_Spikes_by_mikethedj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viantart.com/download/164377413/Rainbow_Spikes_by_mikethedj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004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0B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style="position:absolute;margin-left:73.95pt;margin-top:301.15pt;width:276.75pt;height:33.75pt;z-index:251740160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O Universo em Cores"/>
            <w10:wrap type="square"/>
          </v:shape>
        </w:pict>
      </w:r>
      <w:r w:rsidR="00AD50B5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52" type="#_x0000_t158" style="position:absolute;margin-left:-10.8pt;margin-top:125.65pt;width:452.65pt;height:75.05pt;z-index:251738112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Espectroscopia:&#10;"/>
            <w10:wrap type="square"/>
          </v:shape>
        </w:pict>
      </w:r>
      <w:r w:rsidR="00A015BC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397981"/>
        <w:docPartObj>
          <w:docPartGallery w:val="Table of Contents"/>
          <w:docPartUnique/>
        </w:docPartObj>
      </w:sdtPr>
      <w:sdtContent>
        <w:p w:rsidR="002D5E3B" w:rsidRDefault="002D5E3B" w:rsidP="002D5E3B">
          <w:pPr>
            <w:pStyle w:val="CabealhodoSumrio"/>
          </w:pPr>
          <w:r>
            <w:t>Conteúdo</w:t>
          </w:r>
        </w:p>
        <w:p w:rsidR="00012D6D" w:rsidRDefault="00AD50B5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 w:rsidR="002D5E3B">
            <w:instrText xml:space="preserve"> TOC \o "1-3" \h \z \u </w:instrText>
          </w:r>
          <w:r>
            <w:fldChar w:fldCharType="separate"/>
          </w:r>
          <w:hyperlink w:anchor="_Toc314509302" w:history="1">
            <w:r w:rsidR="00012D6D" w:rsidRPr="007D23AC">
              <w:rPr>
                <w:rStyle w:val="Hyperlink"/>
                <w:b/>
                <w:noProof/>
              </w:rPr>
              <w:t>1.</w:t>
            </w:r>
            <w:r w:rsidR="00012D6D">
              <w:rPr>
                <w:rFonts w:eastAsiaTheme="minorEastAsia"/>
                <w:noProof/>
                <w:lang w:eastAsia="pt-BR"/>
              </w:rPr>
              <w:tab/>
            </w:r>
            <w:r w:rsidR="00012D6D" w:rsidRPr="007D23AC">
              <w:rPr>
                <w:rStyle w:val="Hyperlink"/>
                <w:b/>
                <w:noProof/>
              </w:rPr>
              <w:t>O Início</w:t>
            </w:r>
            <w:r w:rsidR="00012D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2D6D">
              <w:rPr>
                <w:noProof/>
                <w:webHidden/>
              </w:rPr>
              <w:instrText xml:space="preserve"> PAGEREF _Toc314509302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D6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2D6D" w:rsidRDefault="00AD50B5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14509303" w:history="1">
            <w:r w:rsidR="00012D6D" w:rsidRPr="007D23AC">
              <w:rPr>
                <w:rStyle w:val="Hyperlink"/>
                <w:b/>
                <w:noProof/>
              </w:rPr>
              <w:t>2.</w:t>
            </w:r>
            <w:r w:rsidR="00012D6D">
              <w:rPr>
                <w:rFonts w:eastAsiaTheme="minorEastAsia"/>
                <w:noProof/>
                <w:lang w:eastAsia="pt-BR"/>
              </w:rPr>
              <w:tab/>
            </w:r>
            <w:r w:rsidR="00012D6D" w:rsidRPr="007D23AC">
              <w:rPr>
                <w:rStyle w:val="Hyperlink"/>
                <w:b/>
                <w:noProof/>
              </w:rPr>
              <w:t>A Técnica</w:t>
            </w:r>
            <w:r w:rsidR="00012D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2D6D">
              <w:rPr>
                <w:noProof/>
                <w:webHidden/>
              </w:rPr>
              <w:instrText xml:space="preserve"> PAGEREF _Toc314509303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D6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2D6D" w:rsidRDefault="00AD50B5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14509304" w:history="1">
            <w:r w:rsidR="00012D6D" w:rsidRPr="007D23AC">
              <w:rPr>
                <w:rStyle w:val="Hyperlink"/>
                <w:b/>
                <w:noProof/>
              </w:rPr>
              <w:t>3.</w:t>
            </w:r>
            <w:r w:rsidR="00012D6D">
              <w:rPr>
                <w:rFonts w:eastAsiaTheme="minorEastAsia"/>
                <w:noProof/>
                <w:lang w:eastAsia="pt-BR"/>
              </w:rPr>
              <w:tab/>
            </w:r>
            <w:r w:rsidR="00012D6D" w:rsidRPr="007D23AC">
              <w:rPr>
                <w:rStyle w:val="Hyperlink"/>
                <w:b/>
                <w:noProof/>
              </w:rPr>
              <w:t>O Instrumento</w:t>
            </w:r>
            <w:r w:rsidR="00012D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2D6D">
              <w:rPr>
                <w:noProof/>
                <w:webHidden/>
              </w:rPr>
              <w:instrText xml:space="preserve"> PAGEREF _Toc314509304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D6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2D6D" w:rsidRDefault="00AD50B5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14509305" w:history="1">
            <w:r w:rsidR="00012D6D" w:rsidRPr="007D23AC">
              <w:rPr>
                <w:rStyle w:val="Hyperlink"/>
                <w:b/>
                <w:noProof/>
              </w:rPr>
              <w:t>4.</w:t>
            </w:r>
            <w:r w:rsidR="00012D6D">
              <w:rPr>
                <w:rFonts w:eastAsiaTheme="minorEastAsia"/>
                <w:noProof/>
                <w:lang w:eastAsia="pt-BR"/>
              </w:rPr>
              <w:tab/>
            </w:r>
            <w:r w:rsidR="00012D6D" w:rsidRPr="007D23AC">
              <w:rPr>
                <w:rStyle w:val="Hyperlink"/>
                <w:b/>
                <w:noProof/>
              </w:rPr>
              <w:t>Espectros</w:t>
            </w:r>
            <w:r w:rsidR="00012D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2D6D">
              <w:rPr>
                <w:noProof/>
                <w:webHidden/>
              </w:rPr>
              <w:instrText xml:space="preserve"> PAGEREF _Toc314509305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D6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2D6D" w:rsidRDefault="00AD50B5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14509306" w:history="1">
            <w:r w:rsidR="00012D6D" w:rsidRPr="007D23AC">
              <w:rPr>
                <w:rStyle w:val="Hyperlink"/>
                <w:b/>
                <w:noProof/>
              </w:rPr>
              <w:t>5.</w:t>
            </w:r>
            <w:r w:rsidR="00012D6D">
              <w:rPr>
                <w:rFonts w:eastAsiaTheme="minorEastAsia"/>
                <w:noProof/>
                <w:lang w:eastAsia="pt-BR"/>
              </w:rPr>
              <w:tab/>
            </w:r>
            <w:r w:rsidR="00012D6D" w:rsidRPr="007D23AC">
              <w:rPr>
                <w:rStyle w:val="Hyperlink"/>
                <w:b/>
                <w:noProof/>
              </w:rPr>
              <w:t>A Classificação Estelar</w:t>
            </w:r>
            <w:r w:rsidR="00012D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2D6D">
              <w:rPr>
                <w:noProof/>
                <w:webHidden/>
              </w:rPr>
              <w:instrText xml:space="preserve"> PAGEREF _Toc314509306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D6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2D6D" w:rsidRDefault="00AD50B5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14509307" w:history="1">
            <w:r w:rsidR="00012D6D" w:rsidRPr="007D23AC">
              <w:rPr>
                <w:rStyle w:val="Hyperlink"/>
                <w:b/>
                <w:noProof/>
              </w:rPr>
              <w:t>6.</w:t>
            </w:r>
            <w:r w:rsidR="00012D6D">
              <w:rPr>
                <w:rFonts w:eastAsiaTheme="minorEastAsia"/>
                <w:noProof/>
                <w:lang w:eastAsia="pt-BR"/>
              </w:rPr>
              <w:tab/>
            </w:r>
            <w:r w:rsidR="00012D6D" w:rsidRPr="007D23AC">
              <w:rPr>
                <w:rStyle w:val="Hyperlink"/>
                <w:b/>
                <w:noProof/>
              </w:rPr>
              <w:t>Estágios da Vida das Estrelas</w:t>
            </w:r>
            <w:r w:rsidR="00012D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2D6D">
              <w:rPr>
                <w:noProof/>
                <w:webHidden/>
              </w:rPr>
              <w:instrText xml:space="preserve"> PAGEREF _Toc314509307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D6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2D6D" w:rsidRDefault="00AD50B5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14509308" w:history="1">
            <w:r w:rsidR="00012D6D" w:rsidRPr="007D23AC">
              <w:rPr>
                <w:rStyle w:val="Hyperlink"/>
                <w:b/>
                <w:noProof/>
              </w:rPr>
              <w:t>7.</w:t>
            </w:r>
            <w:r w:rsidR="00012D6D">
              <w:rPr>
                <w:rFonts w:eastAsiaTheme="minorEastAsia"/>
                <w:noProof/>
                <w:lang w:eastAsia="pt-BR"/>
              </w:rPr>
              <w:tab/>
            </w:r>
            <w:r w:rsidR="00012D6D" w:rsidRPr="007D23AC">
              <w:rPr>
                <w:rStyle w:val="Hyperlink"/>
                <w:b/>
                <w:noProof/>
              </w:rPr>
              <w:t>Nebulosas, galáxias, planetas, asteróides e cometas</w:t>
            </w:r>
            <w:r w:rsidR="00012D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2D6D">
              <w:rPr>
                <w:noProof/>
                <w:webHidden/>
              </w:rPr>
              <w:instrText xml:space="preserve"> PAGEREF _Toc314509308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D6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2D6D" w:rsidRDefault="00AD50B5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314509309" w:history="1">
            <w:r w:rsidR="00012D6D" w:rsidRPr="007D23AC">
              <w:rPr>
                <w:rStyle w:val="Hyperlink"/>
                <w:b/>
                <w:noProof/>
              </w:rPr>
              <w:t>8.</w:t>
            </w:r>
            <w:r w:rsidR="00012D6D">
              <w:rPr>
                <w:rFonts w:eastAsiaTheme="minorEastAsia"/>
                <w:noProof/>
                <w:lang w:eastAsia="pt-BR"/>
              </w:rPr>
              <w:tab/>
            </w:r>
            <w:r w:rsidR="00012D6D" w:rsidRPr="007D23AC">
              <w:rPr>
                <w:rStyle w:val="Hyperlink"/>
                <w:b/>
                <w:noProof/>
              </w:rPr>
              <w:t>Bibliografia</w:t>
            </w:r>
            <w:r w:rsidR="00012D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2D6D">
              <w:rPr>
                <w:noProof/>
                <w:webHidden/>
              </w:rPr>
              <w:instrText xml:space="preserve"> PAGEREF _Toc314509309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2D6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5E3B" w:rsidRDefault="00AD50B5" w:rsidP="002D5E3B">
          <w:r>
            <w:fldChar w:fldCharType="end"/>
          </w:r>
        </w:p>
      </w:sdtContent>
    </w:sdt>
    <w:p w:rsidR="00012D6D" w:rsidRDefault="002D5E3B" w:rsidP="00A015BC">
      <w:pPr>
        <w:rPr>
          <w:noProof/>
        </w:rPr>
      </w:pPr>
      <w:r>
        <w:t xml:space="preserve"> </w:t>
      </w:r>
      <w:r w:rsidR="00AD50B5">
        <w:fldChar w:fldCharType="begin"/>
      </w:r>
      <w:r w:rsidR="00933C1E">
        <w:instrText xml:space="preserve"> TOC \h \z \c "Figura" </w:instrText>
      </w:r>
      <w:r w:rsidR="00AD50B5">
        <w:fldChar w:fldCharType="separate"/>
      </w:r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7" w:anchor="_Toc314509310" w:history="1">
        <w:r w:rsidR="00012D6D" w:rsidRPr="008F3EED">
          <w:rPr>
            <w:rStyle w:val="Hyperlink"/>
            <w:noProof/>
          </w:rPr>
          <w:t>Figura 1 - Arco-íris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8" w:anchor="_Toc314509311" w:history="1">
        <w:r w:rsidR="00012D6D" w:rsidRPr="008F3EED">
          <w:rPr>
            <w:rStyle w:val="Hyperlink"/>
            <w:noProof/>
          </w:rPr>
          <w:t>Figura 2 - Refração da Luz Solar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9" w:anchor="_Toc314509312" w:history="1">
        <w:r w:rsidR="00012D6D" w:rsidRPr="008F3EED">
          <w:rPr>
            <w:rStyle w:val="Hyperlink"/>
            <w:noProof/>
          </w:rPr>
          <w:t>Figura 3 - O Experimento de William Herschel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10" w:anchor="_Toc314509313" w:history="1">
        <w:r w:rsidR="00012D6D" w:rsidRPr="008F3EED">
          <w:rPr>
            <w:rStyle w:val="Hyperlink"/>
            <w:noProof/>
          </w:rPr>
          <w:t>Figura 4 - Espectro da Luz Visível (Comprimentos de Onda)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11" w:anchor="_Toc314509314" w:history="1">
        <w:r w:rsidR="00012D6D" w:rsidRPr="008F3EED">
          <w:rPr>
            <w:rStyle w:val="Hyperlink"/>
            <w:noProof/>
          </w:rPr>
          <w:t>Figura 5 - Linhas de Fraunhofer e Curva de Intensidade da Luz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12" w:anchor="_Toc314509315" w:history="1">
        <w:r w:rsidR="00012D6D" w:rsidRPr="008F3EED">
          <w:rPr>
            <w:rStyle w:val="Hyperlink"/>
            <w:noProof/>
          </w:rPr>
          <w:t>Figura 6 - Espectroscopia e Elementos Químicos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13" w:anchor="_Toc314509316" w:history="1">
        <w:r w:rsidR="00012D6D" w:rsidRPr="008F3EED">
          <w:rPr>
            <w:rStyle w:val="Hyperlink"/>
            <w:noProof/>
          </w:rPr>
          <w:t>Figura 7 - Bico de Bunsen e Teste da Chama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14" w:anchor="_Toc314509317" w:history="1">
        <w:r w:rsidR="00012D6D" w:rsidRPr="008F3EED">
          <w:rPr>
            <w:rStyle w:val="Hyperlink"/>
            <w:noProof/>
          </w:rPr>
          <w:t>Figura 8 - Espectroscópio Kirchhoff-Bunsen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15" w:anchor="_Toc314509318" w:history="1">
        <w:r w:rsidR="00012D6D" w:rsidRPr="008F3EED">
          <w:rPr>
            <w:rStyle w:val="Hyperlink"/>
            <w:noProof/>
          </w:rPr>
          <w:t>Figura 9 - Espectros de Emissão (H, He, Ne, Hg)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16" w:anchor="_Toc314509319" w:history="1">
        <w:r w:rsidR="00012D6D" w:rsidRPr="008F3EED">
          <w:rPr>
            <w:rStyle w:val="Hyperlink"/>
            <w:noProof/>
          </w:rPr>
          <w:t>Figura 10 - Leis de Kirchhoff da Espectroscopia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17" w:anchor="_Toc314509320" w:history="1">
        <w:r w:rsidR="00012D6D" w:rsidRPr="008F3EED">
          <w:rPr>
            <w:rStyle w:val="Hyperlink"/>
            <w:noProof/>
          </w:rPr>
          <w:t>Figura 11 - Esquema de Absorção no Sol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18" w:anchor="_Toc314509321" w:history="1">
        <w:r w:rsidR="00012D6D" w:rsidRPr="008F3EED">
          <w:rPr>
            <w:rStyle w:val="Hyperlink"/>
            <w:noProof/>
          </w:rPr>
          <w:t>Figura 12 - Classes Espectrais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19" w:anchor="_Toc314509322" w:history="1">
        <w:r w:rsidR="00012D6D" w:rsidRPr="008F3EED">
          <w:rPr>
            <w:rStyle w:val="Hyperlink"/>
            <w:noProof/>
          </w:rPr>
          <w:t>Figura 13 – Mintaka (Observatório Palomar)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20" w:anchor="_Toc314509323" w:history="1">
        <w:r w:rsidR="00012D6D" w:rsidRPr="008F3EED">
          <w:rPr>
            <w:rStyle w:val="Hyperlink"/>
            <w:noProof/>
          </w:rPr>
          <w:t>Figura 14 - Rigel (Planetário Clark)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21" w:anchor="_Toc314509324" w:history="1">
        <w:r w:rsidR="00012D6D" w:rsidRPr="008F3EED">
          <w:rPr>
            <w:rStyle w:val="Hyperlink"/>
            <w:noProof/>
          </w:rPr>
          <w:t>Figura 15 - Sirius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22" w:anchor="_Toc314509325" w:history="1">
        <w:r w:rsidR="00012D6D" w:rsidRPr="008F3EED">
          <w:rPr>
            <w:rStyle w:val="Hyperlink"/>
            <w:noProof/>
          </w:rPr>
          <w:t>Figura 16 - Procíon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23" w:anchor="_Toc314509326" w:history="1">
        <w:r w:rsidR="00012D6D" w:rsidRPr="008F3EED">
          <w:rPr>
            <w:rStyle w:val="Hyperlink"/>
            <w:noProof/>
          </w:rPr>
          <w:t>Figura 17 - Aldebaran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24" w:anchor="_Toc314509327" w:history="1">
        <w:r w:rsidR="00012D6D" w:rsidRPr="008F3EED">
          <w:rPr>
            <w:rStyle w:val="Hyperlink"/>
            <w:noProof/>
          </w:rPr>
          <w:t>Figura 18 - Capella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25" w:anchor="_Toc314509328" w:history="1">
        <w:r w:rsidR="00012D6D" w:rsidRPr="008F3EED">
          <w:rPr>
            <w:rStyle w:val="Hyperlink"/>
            <w:noProof/>
          </w:rPr>
          <w:t>Figura 19 - Betelgeuse (NASA)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26" w:anchor="_Toc314509329" w:history="1">
        <w:r w:rsidR="00012D6D" w:rsidRPr="008F3EED">
          <w:rPr>
            <w:rStyle w:val="Hyperlink"/>
            <w:noProof/>
          </w:rPr>
          <w:t>Figura 20 - Diagrama H-R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27" w:anchor="_Toc314509330" w:history="1">
        <w:r w:rsidR="00012D6D" w:rsidRPr="008F3EED">
          <w:rPr>
            <w:rStyle w:val="Hyperlink"/>
            <w:noProof/>
          </w:rPr>
          <w:t>Figura 21 - Nebulosa Olho de Gato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28" w:anchor="_Toc314509331" w:history="1">
        <w:r w:rsidR="00012D6D" w:rsidRPr="008F3EED">
          <w:rPr>
            <w:rStyle w:val="Hyperlink"/>
            <w:noProof/>
          </w:rPr>
          <w:t>Figura 22 - Galáxia de Andrômeda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12D6D" w:rsidRDefault="00AD50B5">
      <w:pPr>
        <w:pStyle w:val="ndicedeilustraes"/>
        <w:tabs>
          <w:tab w:val="right" w:leader="dot" w:pos="8494"/>
        </w:tabs>
        <w:rPr>
          <w:rFonts w:eastAsiaTheme="minorEastAsia"/>
          <w:smallCaps w:val="0"/>
          <w:noProof/>
          <w:sz w:val="22"/>
          <w:szCs w:val="22"/>
          <w:lang w:eastAsia="pt-BR"/>
        </w:rPr>
      </w:pPr>
      <w:hyperlink r:id="rId29" w:anchor="_Toc314509332" w:history="1">
        <w:r w:rsidR="00012D6D" w:rsidRPr="008F3EED">
          <w:rPr>
            <w:rStyle w:val="Hyperlink"/>
            <w:noProof/>
          </w:rPr>
          <w:t>Figura 23 - Espectroscopia - Planeta</w:t>
        </w:r>
        <w:r w:rsidR="00012D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12D6D">
          <w:rPr>
            <w:noProof/>
            <w:webHidden/>
          </w:rPr>
          <w:instrText xml:space="preserve"> PAGEREF _Toc314509332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2D6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36278" w:rsidRDefault="00AD50B5" w:rsidP="00A015BC">
      <w:r>
        <w:fldChar w:fldCharType="end"/>
      </w:r>
    </w:p>
    <w:p w:rsidR="00933C1E" w:rsidRDefault="00933C1E" w:rsidP="00A015BC"/>
    <w:p w:rsidR="00933C1E" w:rsidRDefault="00933C1E" w:rsidP="00A015BC"/>
    <w:p w:rsidR="00933C1E" w:rsidRDefault="00933C1E" w:rsidP="00A015BC"/>
    <w:p w:rsidR="00933C1E" w:rsidRDefault="00933C1E" w:rsidP="00A015BC"/>
    <w:p w:rsidR="00B41F54" w:rsidRPr="00E73844" w:rsidRDefault="004E12EB" w:rsidP="002D5E3B">
      <w:pPr>
        <w:pStyle w:val="PargrafodaLista"/>
        <w:numPr>
          <w:ilvl w:val="0"/>
          <w:numId w:val="1"/>
        </w:numPr>
        <w:outlineLvl w:val="0"/>
        <w:rPr>
          <w:b/>
          <w:color w:val="4F81BD" w:themeColor="accent1"/>
        </w:rPr>
      </w:pPr>
      <w:r>
        <w:rPr>
          <w:b/>
          <w:noProof/>
          <w:color w:val="4F81BD" w:themeColor="accent1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110490</wp:posOffset>
            </wp:positionV>
            <wp:extent cx="2228850" cy="1671320"/>
            <wp:effectExtent l="190500" t="152400" r="171450" b="138430"/>
            <wp:wrapSquare wrapText="bothSides"/>
            <wp:docPr id="1" name="Imagem 1" descr="http://2.bp.blogspot.com/-Oorvy6X1nvo/TrvTXThv6NI/AAAAAAAAAg4/zvcFo3MZIJU/s1600/arco-iris-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Oorvy6X1nvo/TrvTXThv6NI/AAAAAAAAAg4/zvcFo3MZIJU/s1600/arco-iris-21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Toc314509302"/>
      <w:r w:rsidR="0041032C">
        <w:rPr>
          <w:b/>
          <w:color w:val="4F81BD" w:themeColor="accent1"/>
        </w:rPr>
        <w:t>O I</w:t>
      </w:r>
      <w:r w:rsidR="003C1805" w:rsidRPr="00E73844">
        <w:rPr>
          <w:b/>
          <w:color w:val="4F81BD" w:themeColor="accent1"/>
        </w:rPr>
        <w:t>nício</w:t>
      </w:r>
      <w:bookmarkEnd w:id="0"/>
    </w:p>
    <w:p w:rsidR="00BB2A62" w:rsidRDefault="00892D37" w:rsidP="00BB2A62">
      <w:pPr>
        <w:ind w:firstLine="360"/>
        <w:jc w:val="both"/>
      </w:pPr>
      <w:r>
        <w:t xml:space="preserve">A história da espectroscopia é tão antiga quanto </w:t>
      </w:r>
      <w:proofErr w:type="gramStart"/>
      <w:r>
        <w:t>as</w:t>
      </w:r>
      <w:proofErr w:type="gramEnd"/>
      <w:r>
        <w:t xml:space="preserve"> obras de um dos maiores gênios da mecânica e física clássica: sir Isaac Newton (1643-1727). Os registros apontam que o físico foi o primeiro a reproduzir, em 1665</w:t>
      </w:r>
      <w:r w:rsidR="0084008A">
        <w:t xml:space="preserve">, </w:t>
      </w:r>
      <w:r>
        <w:t>um dos fenômenos mais fascinantes da óptica: a refração da luz solar.</w:t>
      </w:r>
    </w:p>
    <w:p w:rsidR="002D5E3B" w:rsidRDefault="00AD50B5" w:rsidP="00A015BC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4.5pt;margin-top:16.3pt;width:202.5pt;height:21pt;z-index:251660288" filled="f" stroked="f">
            <v:textbox style="mso-next-textbox:#_x0000_s1026;mso-fit-shape-to-text:t" inset="0,0,0,0">
              <w:txbxContent>
                <w:p w:rsidR="00012D6D" w:rsidRPr="00695064" w:rsidRDefault="00012D6D" w:rsidP="00B802F3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1" w:name="_Toc314509310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 xml:space="preserve"> - Arco-íris</w:t>
                  </w:r>
                  <w:bookmarkEnd w:id="1"/>
                </w:p>
              </w:txbxContent>
            </v:textbox>
            <w10:wrap type="square"/>
          </v:shape>
        </w:pict>
      </w:r>
    </w:p>
    <w:p w:rsidR="00BB2A62" w:rsidRDefault="00BB2A62" w:rsidP="00265A97">
      <w:pPr>
        <w:ind w:firstLine="360"/>
        <w:jc w:val="both"/>
      </w:pPr>
    </w:p>
    <w:p w:rsidR="00BB2A62" w:rsidRDefault="007726AB" w:rsidP="00265A97">
      <w:pPr>
        <w:ind w:firstLine="360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208280</wp:posOffset>
            </wp:positionV>
            <wp:extent cx="2381250" cy="1819275"/>
            <wp:effectExtent l="190500" t="152400" r="171450" b="142875"/>
            <wp:wrapSquare wrapText="bothSides"/>
            <wp:docPr id="2" name="Imagem 1" descr="O arco-í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arco-íri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50B5">
        <w:rPr>
          <w:noProof/>
        </w:rPr>
        <w:pict>
          <v:shape id="_x0000_s1029" type="#_x0000_t202" style="position:absolute;left:0;text-align:left;margin-left:-3.3pt;margin-top:164.15pt;width:194.25pt;height:.05pt;z-index:251667456;mso-position-horizontal-relative:text;mso-position-vertical-relative:text" stroked="f">
            <v:textbox style="mso-next-textbox:#_x0000_s1029;mso-fit-shape-to-text:t" inset="0,0,0,0">
              <w:txbxContent>
                <w:p w:rsidR="00012D6D" w:rsidRPr="00616F77" w:rsidRDefault="00012D6D" w:rsidP="00BB2A62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2" w:name="_Toc314509311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t xml:space="preserve"> - Refração </w:t>
                  </w:r>
                  <w:proofErr w:type="gramStart"/>
                  <w:r>
                    <w:t>da Luz Solar</w:t>
                  </w:r>
                  <w:bookmarkEnd w:id="2"/>
                  <w:proofErr w:type="gramEnd"/>
                </w:p>
              </w:txbxContent>
            </v:textbox>
            <w10:wrap type="square"/>
          </v:shape>
        </w:pict>
      </w:r>
    </w:p>
    <w:p w:rsidR="00372281" w:rsidRDefault="00892D37" w:rsidP="00265A97">
      <w:pPr>
        <w:ind w:firstLine="360"/>
        <w:jc w:val="both"/>
      </w:pPr>
      <w:r>
        <w:t xml:space="preserve">Tal fenômeno, de formação </w:t>
      </w:r>
      <w:r w:rsidR="004974F6">
        <w:t xml:space="preserve">de faixas com as cores do </w:t>
      </w:r>
      <w:r>
        <w:t>‘arco-íris’</w:t>
      </w:r>
      <w:r w:rsidR="00372281">
        <w:t xml:space="preserve"> (em inglês, ‘rainbow’)</w:t>
      </w:r>
      <w:r>
        <w:t xml:space="preserve">, consiste basicamente </w:t>
      </w:r>
      <w:r w:rsidR="004974F6">
        <w:t xml:space="preserve">no fato de que a luz emitida pelo sol, ou luz branca, é formada por várias cores. </w:t>
      </w:r>
      <w:r w:rsidR="00372281">
        <w:t>Assim, quando ela atravessa um objeto transparente denominado</w:t>
      </w:r>
      <w:proofErr w:type="gramStart"/>
      <w:r w:rsidR="00372281">
        <w:t xml:space="preserve"> </w:t>
      </w:r>
      <w:r w:rsidR="00BB2A62">
        <w:t xml:space="preserve"> </w:t>
      </w:r>
      <w:proofErr w:type="gramEnd"/>
      <w:r w:rsidR="00372281">
        <w:t>“prisma”, como a gota de água da chuva (‘</w:t>
      </w:r>
      <w:proofErr w:type="spellStart"/>
      <w:r w:rsidR="00372281">
        <w:t>rain</w:t>
      </w:r>
      <w:proofErr w:type="spellEnd"/>
      <w:r w:rsidR="00372281">
        <w:t>’), forma um arco (‘</w:t>
      </w:r>
      <w:proofErr w:type="spellStart"/>
      <w:r w:rsidR="00372281">
        <w:t>bow</w:t>
      </w:r>
      <w:proofErr w:type="spellEnd"/>
      <w:r w:rsidR="00372281">
        <w:t>’) com as várias cores que saem desse prisma em diferentes direções.</w:t>
      </w:r>
    </w:p>
    <w:p w:rsidR="00BB2A62" w:rsidRDefault="004A53FB" w:rsidP="00265A97">
      <w:pPr>
        <w:ind w:firstLine="360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203200</wp:posOffset>
            </wp:positionV>
            <wp:extent cx="1764030" cy="1714500"/>
            <wp:effectExtent l="190500" t="152400" r="179070" b="133350"/>
            <wp:wrapSquare wrapText="bothSides"/>
            <wp:docPr id="4" name="Imagem 4" descr="http://coolcosmos.ipac.caltech.edu/cosmic_classroom/ir_tutorial/images/hersch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olcosmos.ipac.caltech.edu/cosmic_classroom/ir_tutorial/images/herschel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4878" r="4531" b="2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7839" w:rsidRDefault="00AD50B5" w:rsidP="00265A97">
      <w:pPr>
        <w:ind w:firstLine="360"/>
        <w:jc w:val="both"/>
      </w:pPr>
      <w:r>
        <w:rPr>
          <w:noProof/>
        </w:rPr>
        <w:pict>
          <v:shape id="_x0000_s1030" type="#_x0000_t202" style="position:absolute;left:0;text-align:left;margin-left:277.15pt;margin-top:129.3pt;width:174.55pt;height:21pt;z-index:251670528" filled="f" stroked="f">
            <v:textbox style="mso-next-textbox:#_x0000_s1030;mso-fit-shape-to-text:t" inset="0,0,0,0">
              <w:txbxContent>
                <w:p w:rsidR="00012D6D" w:rsidRPr="00C1439D" w:rsidRDefault="00012D6D" w:rsidP="001E0A45">
                  <w:pPr>
                    <w:pStyle w:val="Legenda"/>
                    <w:rPr>
                      <w:noProof/>
                    </w:rPr>
                  </w:pPr>
                  <w:bookmarkStart w:id="3" w:name="_Toc314509312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t xml:space="preserve"> - O Experimento de William </w:t>
                  </w:r>
                  <w:proofErr w:type="spellStart"/>
                  <w:r>
                    <w:t>Herschel</w:t>
                  </w:r>
                  <w:bookmarkEnd w:id="3"/>
                  <w:proofErr w:type="spellEnd"/>
                </w:p>
              </w:txbxContent>
            </v:textbox>
            <w10:wrap type="square"/>
          </v:shape>
        </w:pict>
      </w:r>
      <w:r w:rsidR="00957839">
        <w:t xml:space="preserve">Foi em 1800 que o astrônomo inglês William </w:t>
      </w:r>
      <w:proofErr w:type="spellStart"/>
      <w:r w:rsidR="00957839">
        <w:t>Herschel</w:t>
      </w:r>
      <w:proofErr w:type="spellEnd"/>
      <w:r w:rsidR="008D37B9">
        <w:t xml:space="preserve"> (1738-1822)</w:t>
      </w:r>
      <w:r w:rsidR="00957839">
        <w:t xml:space="preserve"> percebeu a relação entre </w:t>
      </w:r>
      <w:r w:rsidR="004543DC">
        <w:t>ess</w:t>
      </w:r>
      <w:r w:rsidR="00957839">
        <w:t>as cores</w:t>
      </w:r>
      <w:r w:rsidR="004543DC">
        <w:t>, que varia</w:t>
      </w:r>
      <w:r w:rsidR="006F75EE">
        <w:t>m do vermelho ao violeta,</w:t>
      </w:r>
      <w:r w:rsidR="00957839">
        <w:t xml:space="preserve"> e </w:t>
      </w:r>
      <w:r w:rsidR="006F75EE">
        <w:t>suas temperaturas medidas com um termômetro. O curioso foi que, quando ele colocou o instrumento ao lado da faixa vermelha, a temperatura subiu. Essa região é hoje</w:t>
      </w:r>
      <w:r w:rsidR="00957839">
        <w:t xml:space="preserve"> denominada</w:t>
      </w:r>
      <w:r w:rsidR="00D114DE">
        <w:t xml:space="preserve"> de</w:t>
      </w:r>
      <w:r w:rsidR="00957839">
        <w:t xml:space="preserve"> “infravermelho” e não é visível</w:t>
      </w:r>
      <w:r w:rsidR="00D114DE">
        <w:t xml:space="preserve"> aos nossos olhos</w:t>
      </w:r>
      <w:r w:rsidR="00957839">
        <w:t>.</w:t>
      </w:r>
    </w:p>
    <w:p w:rsidR="004A53FB" w:rsidRDefault="004A53FB" w:rsidP="00265A97">
      <w:pPr>
        <w:ind w:firstLine="360"/>
        <w:jc w:val="both"/>
      </w:pPr>
    </w:p>
    <w:p w:rsidR="004A53FB" w:rsidRDefault="001C4891" w:rsidP="00265A97">
      <w:pPr>
        <w:ind w:firstLine="360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314960</wp:posOffset>
            </wp:positionV>
            <wp:extent cx="3278505" cy="1457325"/>
            <wp:effectExtent l="190500" t="152400" r="169545" b="142875"/>
            <wp:wrapSquare wrapText="bothSides"/>
            <wp:docPr id="3" name="Imagem 7" descr="http://efeitoazaron.com/wp-content/uploads/2007/05/espec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feitoazaron.com/wp-content/uploads/2007/05/espectr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7589" w:rsidRDefault="00AD50B5" w:rsidP="00265A97">
      <w:pPr>
        <w:ind w:firstLine="360"/>
        <w:jc w:val="both"/>
      </w:pPr>
      <w:r>
        <w:rPr>
          <w:noProof/>
        </w:rPr>
        <w:pict>
          <v:shape id="_x0000_s1027" type="#_x0000_t202" style="position:absolute;left:0;text-align:left;margin-left:-295.5pt;margin-top:117.1pt;width:270.75pt;height:21pt;z-index:251663360" filled="f" stroked="f">
            <v:textbox style="mso-next-textbox:#_x0000_s1027;mso-fit-shape-to-text:t" inset="0,0,0,0">
              <w:txbxContent>
                <w:p w:rsidR="00012D6D" w:rsidRPr="000C36A3" w:rsidRDefault="00012D6D" w:rsidP="00066A19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4" w:name="_Toc314509313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4</w:t>
                    </w:r>
                  </w:fldSimple>
                  <w:r>
                    <w:t xml:space="preserve"> - Espectro da Luz Visível (Comprimentos de Onda)</w:t>
                  </w:r>
                  <w:bookmarkEnd w:id="4"/>
                </w:p>
              </w:txbxContent>
            </v:textbox>
            <w10:wrap type="square"/>
          </v:shape>
        </w:pict>
      </w:r>
      <w:r w:rsidR="008D37B9">
        <w:t>Partindo então para um estudo mais detalhado, Thomas Young (</w:t>
      </w:r>
      <w:r w:rsidR="00BA78B5">
        <w:t>1773-1829</w:t>
      </w:r>
      <w:r w:rsidR="008D37B9">
        <w:t xml:space="preserve">) </w:t>
      </w:r>
      <w:r w:rsidR="006A3D9E">
        <w:t>conseguiu ligar</w:t>
      </w:r>
      <w:r w:rsidR="008D37B9">
        <w:t xml:space="preserve"> as cores a determinados </w:t>
      </w:r>
      <w:r w:rsidR="006A3D9E">
        <w:t>‘</w:t>
      </w:r>
      <w:r w:rsidR="008D37B9">
        <w:t>comprimentos de onda</w:t>
      </w:r>
      <w:r w:rsidR="006A3D9E">
        <w:t>’</w:t>
      </w:r>
      <w:r w:rsidR="008D37B9">
        <w:t xml:space="preserve">, </w:t>
      </w:r>
      <w:r w:rsidR="006A3D9E">
        <w:t>ou seja, o quanto ela caminha no espaço na velocidade da luz</w:t>
      </w:r>
      <w:r w:rsidR="001C4891">
        <w:t xml:space="preserve"> para um período entre dois máximos de intensidade</w:t>
      </w:r>
      <w:r w:rsidR="006A3D9E">
        <w:t>. Isso porque</w:t>
      </w:r>
      <w:r w:rsidR="008D37B9">
        <w:t xml:space="preserve">, na época, </w:t>
      </w:r>
      <w:r w:rsidR="006A3D9E">
        <w:t>já se sabia</w:t>
      </w:r>
      <w:r w:rsidR="008D37B9">
        <w:t xml:space="preserve"> que a luz poderia ser considerada como uma onda que </w:t>
      </w:r>
      <w:r w:rsidR="008D37B9">
        <w:lastRenderedPageBreak/>
        <w:t>carrega energia eletromagnética</w:t>
      </w:r>
      <w:r w:rsidR="006A3D9E">
        <w:t xml:space="preserve">. </w:t>
      </w:r>
      <w:r w:rsidR="00C67589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214630</wp:posOffset>
            </wp:positionV>
            <wp:extent cx="3295650" cy="1647825"/>
            <wp:effectExtent l="190500" t="152400" r="171450" b="142875"/>
            <wp:wrapSquare wrapText="bothSides"/>
            <wp:docPr id="13" name="Imagem 13" descr="http://www.chem1.com/acad/webtext/atoms/atpt-images/Fraunhofer_l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em1.com/acad/webtext/atoms/atpt-images/Fraunhofer_lin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7589" w:rsidRDefault="00AD50B5" w:rsidP="00265A97">
      <w:pPr>
        <w:ind w:firstLine="360"/>
        <w:jc w:val="both"/>
      </w:pPr>
      <w:r>
        <w:rPr>
          <w:noProof/>
        </w:rPr>
        <w:pict>
          <v:shape id="_x0000_s1031" type="#_x0000_t202" style="position:absolute;left:0;text-align:left;margin-left:214.95pt;margin-top:125.7pt;width:259.5pt;height:21pt;z-index:251674624" filled="f" stroked="f">
            <v:textbox style="mso-next-textbox:#_x0000_s1031;mso-fit-shape-to-text:t" inset="0,0,0,0">
              <w:txbxContent>
                <w:p w:rsidR="00012D6D" w:rsidRPr="00554676" w:rsidRDefault="00012D6D" w:rsidP="00C67589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5" w:name="_Toc314509314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5</w:t>
                    </w:r>
                  </w:fldSimple>
                  <w:r>
                    <w:t xml:space="preserve"> - Linhas de Fraunhofer e Curva de Intensidade da Luz</w:t>
                  </w:r>
                  <w:bookmarkEnd w:id="5"/>
                </w:p>
              </w:txbxContent>
            </v:textbox>
            <w10:wrap type="square"/>
          </v:shape>
        </w:pict>
      </w:r>
      <w:r w:rsidR="00B011B7">
        <w:t xml:space="preserve">Nesta mesma época, William Hyde Wollaston </w:t>
      </w:r>
      <w:r w:rsidR="00BA78B5">
        <w:t>(1766-1828)</w:t>
      </w:r>
      <w:r w:rsidR="00190D13">
        <w:t xml:space="preserve"> se destacou por identifica</w:t>
      </w:r>
      <w:r w:rsidR="00C67589">
        <w:t>r</w:t>
      </w:r>
      <w:r w:rsidR="00190D13">
        <w:t xml:space="preserve"> várias falhas no conjunto de cores, ou espectro, do Sol</w:t>
      </w:r>
      <w:r w:rsidR="00763A86">
        <w:t>, ao observar sua luz atravessar uma fenda</w:t>
      </w:r>
      <w:r w:rsidR="00BA78B5">
        <w:t xml:space="preserve">. </w:t>
      </w:r>
      <w:r w:rsidR="00190D13">
        <w:t>Tratava-se</w:t>
      </w:r>
      <w:r w:rsidR="00BA78B5">
        <w:t xml:space="preserve"> de faixas pretas </w:t>
      </w:r>
      <w:r w:rsidR="00C67589">
        <w:t xml:space="preserve">que foram também descritas por Joseph Von Fraunhofer (1787-1826), que catalogou mais de 500 delas e associou com a intensidade da luz.  </w:t>
      </w:r>
    </w:p>
    <w:p w:rsidR="00B011B7" w:rsidRDefault="00C67589" w:rsidP="00265A97">
      <w:pPr>
        <w:ind w:firstLine="360"/>
        <w:jc w:val="both"/>
      </w:pPr>
      <w:r>
        <w:t>A</w:t>
      </w:r>
      <w:r w:rsidR="00D2528E">
        <w:t>s informações</w:t>
      </w:r>
      <w:r>
        <w:t xml:space="preserve"> sobre elas, no entanto,</w:t>
      </w:r>
      <w:r w:rsidR="00D2528E">
        <w:t xml:space="preserve"> só ch</w:t>
      </w:r>
      <w:r w:rsidR="00B7482F">
        <w:t>egariam muito, muito mais tarde</w:t>
      </w:r>
      <w:r w:rsidR="00992E2D">
        <w:t>, trazendo grande surpresa e empolgação no meio científico.</w:t>
      </w:r>
    </w:p>
    <w:p w:rsidR="004559A5" w:rsidRPr="00E73844" w:rsidRDefault="0041032C" w:rsidP="002D5E3B">
      <w:pPr>
        <w:pStyle w:val="PargrafodaLista"/>
        <w:numPr>
          <w:ilvl w:val="0"/>
          <w:numId w:val="1"/>
        </w:numPr>
        <w:jc w:val="both"/>
        <w:outlineLvl w:val="0"/>
        <w:rPr>
          <w:b/>
          <w:color w:val="4F81BD" w:themeColor="accent1"/>
        </w:rPr>
      </w:pPr>
      <w:bookmarkStart w:id="6" w:name="_Toc314509303"/>
      <w:r>
        <w:rPr>
          <w:b/>
          <w:color w:val="4F81BD" w:themeColor="accent1"/>
        </w:rPr>
        <w:t>A T</w:t>
      </w:r>
      <w:r w:rsidR="00C67589">
        <w:rPr>
          <w:b/>
          <w:color w:val="4F81BD" w:themeColor="accent1"/>
        </w:rPr>
        <w:t>écnica</w:t>
      </w:r>
      <w:bookmarkEnd w:id="6"/>
    </w:p>
    <w:p w:rsidR="004559A5" w:rsidRDefault="007726AB" w:rsidP="00265A97">
      <w:pPr>
        <w:ind w:firstLine="360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97155</wp:posOffset>
            </wp:positionV>
            <wp:extent cx="1971675" cy="1952625"/>
            <wp:effectExtent l="190500" t="152400" r="180975" b="142875"/>
            <wp:wrapSquare wrapText="bothSides"/>
            <wp:docPr id="16" name="Imagem 16" descr="http://2.bp.blogspot.com/_qkCViEK0HKg/TMZQIBF1wJI/AAAAAAAAABQ/1S6GaDsX-bQ/s1600/spectros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_qkCViEK0HKg/TMZQIBF1wJI/AAAAAAAAABQ/1S6GaDsX-bQ/s1600/spectroscopy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226D">
        <w:t>A e</w:t>
      </w:r>
      <w:r w:rsidR="00F8665C">
        <w:t xml:space="preserve">spectroscopia consiste na análise da radiação </w:t>
      </w:r>
      <w:r w:rsidR="00E73844">
        <w:t>eletro</w:t>
      </w:r>
      <w:r w:rsidR="00F8665C">
        <w:t>magnética que vem de uma fonte, como</w:t>
      </w:r>
      <w:r w:rsidR="00C67589">
        <w:t>, por exemplo,</w:t>
      </w:r>
      <w:r w:rsidR="00F8665C">
        <w:t xml:space="preserve"> o Sol, uma nebulosa o</w:t>
      </w:r>
      <w:r w:rsidR="00E73844">
        <w:t>u até mesmo a chama de uma vela,</w:t>
      </w:r>
      <w:r w:rsidR="00F8665C">
        <w:t xml:space="preserve"> para </w:t>
      </w:r>
      <w:r w:rsidR="009B7328">
        <w:t xml:space="preserve">poder </w:t>
      </w:r>
      <w:r w:rsidR="00F8665C">
        <w:t>definir propriedades físicas e químicas destes materiais.</w:t>
      </w:r>
    </w:p>
    <w:p w:rsidR="00F8665C" w:rsidRDefault="00AD50B5" w:rsidP="00265A97">
      <w:pPr>
        <w:ind w:firstLine="360"/>
        <w:jc w:val="both"/>
      </w:pPr>
      <w:r>
        <w:rPr>
          <w:noProof/>
        </w:rPr>
        <w:pict>
          <v:shape id="_x0000_s1032" type="#_x0000_t202" style="position:absolute;left:0;text-align:left;margin-left:-178.5pt;margin-top:82.45pt;width:168.75pt;height:31.95pt;z-index:251677696" filled="f" stroked="f">
            <v:textbox style="mso-next-textbox:#_x0000_s1032;mso-fit-shape-to-text:t" inset="0,0,0,0">
              <w:txbxContent>
                <w:p w:rsidR="00012D6D" w:rsidRPr="00E113AB" w:rsidRDefault="00012D6D" w:rsidP="007726AB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7" w:name="_Toc314509315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6</w:t>
                    </w:r>
                  </w:fldSimple>
                  <w:r>
                    <w:t xml:space="preserve"> - Espectroscopia e Elementos Químicos</w:t>
                  </w:r>
                  <w:bookmarkEnd w:id="7"/>
                </w:p>
              </w:txbxContent>
            </v:textbox>
            <w10:wrap type="square"/>
          </v:shape>
        </w:pict>
      </w:r>
      <w:r w:rsidR="00F8665C">
        <w:t xml:space="preserve">Entre </w:t>
      </w:r>
      <w:r w:rsidR="004E12EB">
        <w:t>algumas das</w:t>
      </w:r>
      <w:r w:rsidR="00F8665C">
        <w:t xml:space="preserve"> </w:t>
      </w:r>
      <w:r w:rsidR="009B7328">
        <w:t>propriedades</w:t>
      </w:r>
      <w:r w:rsidR="004E12EB">
        <w:t xml:space="preserve"> bastante importantes para o estudo de um objeto astronômico</w:t>
      </w:r>
      <w:r w:rsidR="00C67589">
        <w:t>,</w:t>
      </w:r>
      <w:r w:rsidR="009B7328">
        <w:t xml:space="preserve"> </w:t>
      </w:r>
      <w:proofErr w:type="gramStart"/>
      <w:r w:rsidR="009B7328">
        <w:t>estão</w:t>
      </w:r>
      <w:proofErr w:type="gramEnd"/>
      <w:r w:rsidR="004B1ED9">
        <w:t xml:space="preserve"> </w:t>
      </w:r>
      <w:r w:rsidR="004E12EB">
        <w:t>su</w:t>
      </w:r>
      <w:r w:rsidR="009B7328">
        <w:t>a temperatura</w:t>
      </w:r>
      <w:r w:rsidR="004B1ED9">
        <w:t>,</w:t>
      </w:r>
      <w:r w:rsidR="004E12EB">
        <w:t xml:space="preserve"> seu tamanho</w:t>
      </w:r>
      <w:r w:rsidR="004B1ED9">
        <w:t>,</w:t>
      </w:r>
      <w:r w:rsidR="009B7328">
        <w:t xml:space="preserve"> a abundância de elementos químicos que </w:t>
      </w:r>
      <w:r w:rsidR="004E12EB">
        <w:t>fazem parte de sua composição</w:t>
      </w:r>
      <w:r w:rsidR="003B1F33">
        <w:t>, sua velocidade de aproximação ou afastamento</w:t>
      </w:r>
      <w:r w:rsidR="004E12EB">
        <w:t xml:space="preserve"> e também seu estágio de vida, no caso dele ser uma estrela.</w:t>
      </w:r>
    </w:p>
    <w:p w:rsidR="00F27914" w:rsidRPr="00F27914" w:rsidRDefault="0041032C" w:rsidP="002D5E3B">
      <w:pPr>
        <w:pStyle w:val="PargrafodaLista"/>
        <w:numPr>
          <w:ilvl w:val="0"/>
          <w:numId w:val="1"/>
        </w:numPr>
        <w:jc w:val="both"/>
        <w:outlineLvl w:val="0"/>
        <w:rPr>
          <w:b/>
          <w:color w:val="4F81BD" w:themeColor="accent1"/>
        </w:rPr>
      </w:pPr>
      <w:bookmarkStart w:id="8" w:name="_Toc314509304"/>
      <w:r>
        <w:rPr>
          <w:b/>
          <w:color w:val="4F81BD" w:themeColor="accent1"/>
        </w:rPr>
        <w:t>O I</w:t>
      </w:r>
      <w:r w:rsidR="00F27914" w:rsidRPr="00F27914">
        <w:rPr>
          <w:b/>
          <w:color w:val="4F81BD" w:themeColor="accent1"/>
        </w:rPr>
        <w:t>nstrumento</w:t>
      </w:r>
      <w:bookmarkEnd w:id="8"/>
    </w:p>
    <w:p w:rsidR="00F27914" w:rsidRDefault="003554D8" w:rsidP="00265A97">
      <w:pPr>
        <w:ind w:firstLine="360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84455</wp:posOffset>
            </wp:positionV>
            <wp:extent cx="2181225" cy="1562100"/>
            <wp:effectExtent l="190500" t="152400" r="180975" b="133350"/>
            <wp:wrapSquare wrapText="bothSides"/>
            <wp:docPr id="7" name="Imagem 4" descr="http://alchemist.edublogs.org/files/2008/11/flame-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chemist.edublogs.org/files/2008/11/flame-test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7914">
        <w:t>O instrumento utilizado na espectrosco</w:t>
      </w:r>
      <w:r w:rsidR="00CC3FA2">
        <w:t>pia é chamado de espectroscópio</w:t>
      </w:r>
      <w:r w:rsidR="00D10BF4">
        <w:t>, e foi primeiramente utilizado</w:t>
      </w:r>
      <w:r w:rsidR="00DB059E">
        <w:t xml:space="preserve"> em 1859</w:t>
      </w:r>
      <w:r w:rsidR="00D10BF4">
        <w:t xml:space="preserve"> por seus criadores: o físico alemão Gustav Kirchhoff (1824-1887) em parceria com o químico alemão Robert Bunsen (1811-1899). </w:t>
      </w:r>
    </w:p>
    <w:p w:rsidR="00E720F7" w:rsidRDefault="00AD50B5" w:rsidP="00265A97">
      <w:pPr>
        <w:ind w:firstLine="360"/>
        <w:jc w:val="both"/>
      </w:pPr>
      <w:r>
        <w:rPr>
          <w:noProof/>
        </w:rPr>
        <w:pict>
          <v:shape id="_x0000_s1033" type="#_x0000_t202" style="position:absolute;left:0;text-align:left;margin-left:313.95pt;margin-top:64.7pt;width:150pt;height:31.95pt;z-index:251680768" stroked="f">
            <v:textbox style="mso-next-textbox:#_x0000_s1033;mso-fit-shape-to-text:t" inset="0,0,0,0">
              <w:txbxContent>
                <w:p w:rsidR="00012D6D" w:rsidRPr="005F205F" w:rsidRDefault="00012D6D" w:rsidP="00BF519C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9" w:name="_Toc314509316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7</w:t>
                    </w:r>
                  </w:fldSimple>
                  <w:r>
                    <w:t xml:space="preserve"> - Bico de Bunsen e Teste da Chama</w:t>
                  </w:r>
                  <w:bookmarkEnd w:id="9"/>
                </w:p>
              </w:txbxContent>
            </v:textbox>
            <w10:wrap type="square"/>
          </v:shape>
        </w:pict>
      </w:r>
      <w:r w:rsidR="00DB059E">
        <w:t>A parceria surgiu pela soma dos conhecimentos de Kirchhoff, que sugeriu que</w:t>
      </w:r>
      <w:r w:rsidR="007C4053">
        <w:t xml:space="preserve"> um elemento químico puro ao ser queimado emite </w:t>
      </w:r>
      <w:r w:rsidR="00DB059E">
        <w:t xml:space="preserve">uma </w:t>
      </w:r>
      <w:r w:rsidR="007C4053">
        <w:t>radiação com cor bem característica</w:t>
      </w:r>
      <w:proofErr w:type="gramStart"/>
      <w:r w:rsidR="00BF519C">
        <w:t xml:space="preserve"> </w:t>
      </w:r>
      <w:r w:rsidR="003554D8">
        <w:t xml:space="preserve"> </w:t>
      </w:r>
      <w:proofErr w:type="gramEnd"/>
      <w:r w:rsidR="00BF519C">
        <w:t>(Teste da Chama)</w:t>
      </w:r>
      <w:r w:rsidR="007C4053">
        <w:t>, e dos de Bunsen, que conseguiu inventar um queimador de gás metano (CH</w:t>
      </w:r>
      <w:r w:rsidR="007C4053">
        <w:softHyphen/>
      </w:r>
      <w:r w:rsidR="007C4053">
        <w:softHyphen/>
      </w:r>
      <w:r w:rsidR="007C4053" w:rsidRPr="007C4053">
        <w:rPr>
          <w:vertAlign w:val="subscript"/>
        </w:rPr>
        <w:t>4</w:t>
      </w:r>
      <w:r w:rsidR="007C4053">
        <w:t>)</w:t>
      </w:r>
      <w:r w:rsidR="00357BE9">
        <w:t xml:space="preserve"> com controle da entrada de ar e</w:t>
      </w:r>
      <w:r w:rsidR="007C4053">
        <w:t xml:space="preserve"> cuja cor não interferia no experimento.</w:t>
      </w:r>
    </w:p>
    <w:p w:rsidR="00072252" w:rsidRDefault="00AD50B5" w:rsidP="00265A97">
      <w:pPr>
        <w:ind w:firstLine="360"/>
        <w:jc w:val="both"/>
      </w:pPr>
      <w:r>
        <w:rPr>
          <w:noProof/>
        </w:rPr>
        <w:lastRenderedPageBreak/>
        <w:pict>
          <v:shape id="_x0000_s1034" type="#_x0000_t202" style="position:absolute;left:0;text-align:left;margin-left:-62.55pt;margin-top:184.15pt;width:291pt;height:21pt;z-index:251683840" filled="f" stroked="f">
            <v:textbox style="mso-next-textbox:#_x0000_s1034;mso-fit-shape-to-text:t" inset="0,0,0,0">
              <w:txbxContent>
                <w:p w:rsidR="00012D6D" w:rsidRPr="001E2058" w:rsidRDefault="00012D6D" w:rsidP="005542E9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10" w:name="_Toc314509317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8</w:t>
                    </w:r>
                  </w:fldSimple>
                  <w:r>
                    <w:t xml:space="preserve"> - Espectroscópio Kirchhoff-Bunsen</w:t>
                  </w:r>
                  <w:bookmarkEnd w:id="10"/>
                </w:p>
              </w:txbxContent>
            </v:textbox>
            <w10:wrap type="square"/>
          </v:shape>
        </w:pict>
      </w:r>
      <w:r w:rsidR="00E720F7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-309245</wp:posOffset>
            </wp:positionV>
            <wp:extent cx="4143375" cy="2514600"/>
            <wp:effectExtent l="19050" t="0" r="9525" b="0"/>
            <wp:wrapSquare wrapText="bothSides"/>
            <wp:docPr id="23" name="Imagem 23" descr="http://www.on.br/site_edu_dist_2011/site/conteudo/modulo2/3_espectros_estelares/espectro/imagens/espectroscop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n.br/site_edu_dist_2011/site/conteudo/modulo2/3_espectros_estelares/espectro/imagens/espectroscopio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000" t="1678" r="4200" b="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252">
        <w:t>O espectroscópio (A) em si foi projetado com o seguinte princípio de funcionamento: primeiramente a luz que vinha da chama (D) do elemento químico queimado passava por um colimador (B), ou seja, a luz ficava com uma única direção. Depois ela atravessava o prisma (F), sendo refratada, ou seja, dividida no espectro, e observada com um telescópio (C).</w:t>
      </w:r>
    </w:p>
    <w:p w:rsidR="004E12EB" w:rsidRDefault="004E12EB" w:rsidP="004437D4">
      <w:pPr>
        <w:jc w:val="both"/>
      </w:pPr>
    </w:p>
    <w:p w:rsidR="006C1F27" w:rsidRPr="00FF3CBC" w:rsidRDefault="004437D4" w:rsidP="002D5E3B">
      <w:pPr>
        <w:pStyle w:val="PargrafodaLista"/>
        <w:numPr>
          <w:ilvl w:val="0"/>
          <w:numId w:val="1"/>
        </w:numPr>
        <w:jc w:val="both"/>
        <w:outlineLvl w:val="0"/>
        <w:rPr>
          <w:b/>
          <w:color w:val="4F81BD" w:themeColor="accent1"/>
        </w:rPr>
      </w:pPr>
      <w:r>
        <w:rPr>
          <w:b/>
          <w:noProof/>
          <w:color w:val="4F81BD" w:themeColor="accent1"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284480</wp:posOffset>
            </wp:positionV>
            <wp:extent cx="2276475" cy="2019300"/>
            <wp:effectExtent l="19050" t="0" r="9525" b="0"/>
            <wp:wrapSquare wrapText="bothSides"/>
            <wp:docPr id="26" name="Imagem 26" descr="http://www.brasilescola.com/upload/conteudo/images/espectros-de-emiss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rasilescola.com/upload/conteudo/images/espectros-de-emissa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1" w:name="_Toc314509305"/>
      <w:r w:rsidR="00D34549">
        <w:rPr>
          <w:b/>
          <w:color w:val="4F81BD" w:themeColor="accent1"/>
        </w:rPr>
        <w:t>Espectros</w:t>
      </w:r>
      <w:bookmarkEnd w:id="11"/>
    </w:p>
    <w:p w:rsidR="000D58AE" w:rsidRDefault="00D34549" w:rsidP="00265A97">
      <w:pPr>
        <w:ind w:firstLine="360"/>
        <w:jc w:val="both"/>
      </w:pPr>
      <w:r>
        <w:t xml:space="preserve">A partir do uso do espectroscópio foi possível obter uma grande variedade do que são chamados “espectros”, </w:t>
      </w:r>
      <w:r w:rsidR="000D58AE">
        <w:t xml:space="preserve">ou, fisicamente falando, diagramas de amplitude da radiação eletromagnética. Cada um dos espectros obtidos por meio do ‘Teste da Chama’, ou seja, </w:t>
      </w:r>
      <w:r w:rsidR="00EC6B30">
        <w:t>“</w:t>
      </w:r>
      <w:r w:rsidR="000D58AE">
        <w:t>espectros de emissão</w:t>
      </w:r>
      <w:r w:rsidR="00EC6B30">
        <w:t>”</w:t>
      </w:r>
      <w:r w:rsidR="000D58AE">
        <w:t>, resultavam em faixas coloridas contra um fundo preto con</w:t>
      </w:r>
      <w:r w:rsidR="00EC6B30">
        <w:t>forme visto na figura à direita:</w:t>
      </w:r>
    </w:p>
    <w:p w:rsidR="00DE59A7" w:rsidRDefault="00AD50B5" w:rsidP="00265A97">
      <w:pPr>
        <w:ind w:firstLine="360"/>
        <w:jc w:val="both"/>
      </w:pPr>
      <w:r>
        <w:rPr>
          <w:noProof/>
        </w:rPr>
        <w:pict>
          <v:shape id="_x0000_s1035" type="#_x0000_t202" style="position:absolute;left:0;text-align:left;margin-left:305.5pt;margin-top:52.85pt;width:204.75pt;height:21pt;z-index:251686912" stroked="f">
            <v:textbox style="mso-next-textbox:#_x0000_s1035;mso-fit-shape-to-text:t" inset="0,0,0,0">
              <w:txbxContent>
                <w:p w:rsidR="00012D6D" w:rsidRPr="004560AC" w:rsidRDefault="00012D6D" w:rsidP="000D58AE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12" w:name="_Toc314509318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9</w:t>
                    </w:r>
                  </w:fldSimple>
                  <w:r>
                    <w:t xml:space="preserve"> - Espectros de Emissão (H, He, </w:t>
                  </w:r>
                  <w:proofErr w:type="spellStart"/>
                  <w:proofErr w:type="gramStart"/>
                  <w:r>
                    <w:t>Ne</w:t>
                  </w:r>
                  <w:proofErr w:type="spellEnd"/>
                  <w:proofErr w:type="gramEnd"/>
                  <w:r>
                    <w:t>, Hg)</w:t>
                  </w:r>
                  <w:bookmarkEnd w:id="12"/>
                </w:p>
              </w:txbxContent>
            </v:textbox>
            <w10:wrap type="square"/>
          </v:shape>
        </w:pict>
      </w:r>
      <w:r w:rsidR="00DE59A7">
        <w:t>Foi graças a esse estudo que Kirchhoff e Bunsen descobriram, em 1860, dois elementos químicos que chamaram de Césio e Rubídio, do latim “Cesium”, que significa “azul-acinzentado”, e “Rubidium”, que significa “vermelho”.</w:t>
      </w:r>
      <w:r w:rsidR="003974A0">
        <w:t xml:space="preserve"> Também em 1868 alguns astrônomos detectaram a presença de outro elemento, o qual chamaram de “Hélio”, do grego “Helios” que significa “</w:t>
      </w:r>
      <w:r w:rsidR="00251873">
        <w:t>S</w:t>
      </w:r>
      <w:r w:rsidR="003974A0">
        <w:t>ol”.</w:t>
      </w:r>
    </w:p>
    <w:p w:rsidR="002F38AF" w:rsidRDefault="00DE59A7" w:rsidP="00265A97">
      <w:pPr>
        <w:ind w:firstLine="360"/>
        <w:jc w:val="both"/>
      </w:pPr>
      <w:r>
        <w:t>Quanto</w:t>
      </w:r>
      <w:r w:rsidR="00EC6B30">
        <w:t xml:space="preserve"> </w:t>
      </w:r>
      <w:r>
        <w:t>a</w:t>
      </w:r>
      <w:r w:rsidR="00EC6B30">
        <w:t>os espectros chamados de “espectros de absorção”</w:t>
      </w:r>
      <w:r>
        <w:t>, estes</w:t>
      </w:r>
      <w:r w:rsidR="00A46D6F">
        <w:t xml:space="preserve"> eram </w:t>
      </w:r>
      <w:r>
        <w:t xml:space="preserve">como </w:t>
      </w:r>
      <w:r w:rsidR="00A46D6F">
        <w:t xml:space="preserve">o do Sol, visto por Wollaston e Fraunhofer, com a maior parte colorida e </w:t>
      </w:r>
      <w:r>
        <w:t>repleto de</w:t>
      </w:r>
      <w:r w:rsidR="00A46D6F">
        <w:t xml:space="preserve"> faixas pretas.</w:t>
      </w:r>
      <w:r>
        <w:t xml:space="preserve"> </w:t>
      </w:r>
      <w:r w:rsidR="002F38AF">
        <w:t>Tais faixas foram explicadas pela terceira das Três Leis de Kirchhoff para a espectroscopia</w:t>
      </w:r>
      <w:r w:rsidR="003C63F3" w:rsidRPr="003C63F3">
        <w:rPr>
          <w:vertAlign w:val="superscript"/>
        </w:rPr>
        <w:t>[1]</w:t>
      </w:r>
      <w:r w:rsidR="002F38AF">
        <w:t>:</w:t>
      </w:r>
    </w:p>
    <w:p w:rsidR="003C63F3" w:rsidRDefault="000104F3" w:rsidP="00265A97">
      <w:pPr>
        <w:pStyle w:val="PargrafodaLista"/>
        <w:numPr>
          <w:ilvl w:val="0"/>
          <w:numId w:val="2"/>
        </w:num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182245</wp:posOffset>
            </wp:positionV>
            <wp:extent cx="3028950" cy="1352550"/>
            <wp:effectExtent l="19050" t="0" r="0" b="0"/>
            <wp:wrapSquare wrapText="bothSides"/>
            <wp:docPr id="29" name="Imagem 29" descr="Espectros de acordo com as Leis de Kirchhoff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spectros de acordo com as Leis de Kirchhoff.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3F3">
        <w:t>Um corpo opaco (</w:t>
      </w:r>
      <w:r w:rsidR="004A2139">
        <w:t>que não deixa passar luz</w:t>
      </w:r>
      <w:r w:rsidR="003C63F3">
        <w:t xml:space="preserve">) quente, </w:t>
      </w:r>
      <w:r w:rsidR="004A2139">
        <w:t>em qualquer um dos três estados físicos, emite um espectro contínuo;</w:t>
      </w:r>
    </w:p>
    <w:p w:rsidR="004A2139" w:rsidRDefault="004A2139" w:rsidP="00265A97">
      <w:pPr>
        <w:pStyle w:val="PargrafodaLista"/>
        <w:numPr>
          <w:ilvl w:val="0"/>
          <w:numId w:val="2"/>
        </w:numPr>
        <w:jc w:val="both"/>
      </w:pPr>
      <w:r>
        <w:t>Um gás transparente produz um espectro de emissão, com o aparecimento de linhas brilhantes. O número e a posição dessas linhas serão determinados pelos elementos químicos presentes no gás;</w:t>
      </w:r>
    </w:p>
    <w:p w:rsidR="00892721" w:rsidRDefault="00AD50B5" w:rsidP="00265A97">
      <w:pPr>
        <w:pStyle w:val="PargrafodaLista"/>
        <w:numPr>
          <w:ilvl w:val="0"/>
          <w:numId w:val="2"/>
        </w:numPr>
        <w:jc w:val="both"/>
      </w:pPr>
      <w:r>
        <w:rPr>
          <w:noProof/>
        </w:rPr>
        <w:pict>
          <v:shape id="_x0000_s1036" type="#_x0000_t202" style="position:absolute;left:0;text-align:left;margin-left:268.95pt;margin-top:1.55pt;width:228.75pt;height:21pt;z-index:251689984" stroked="f">
            <v:textbox style="mso-next-textbox:#_x0000_s1036;mso-fit-shape-to-text:t" inset="0,0,0,0">
              <w:txbxContent>
                <w:p w:rsidR="00012D6D" w:rsidRPr="009E692F" w:rsidRDefault="00012D6D" w:rsidP="000104F3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13" w:name="_Toc314509319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10</w:t>
                    </w:r>
                  </w:fldSimple>
                  <w:r>
                    <w:t xml:space="preserve"> - Leis de Kirchhoff da Espectroscopia</w:t>
                  </w:r>
                  <w:bookmarkEnd w:id="13"/>
                </w:p>
              </w:txbxContent>
            </v:textbox>
            <w10:wrap type="square"/>
          </v:shape>
        </w:pict>
      </w:r>
      <w:r w:rsidR="004A2139">
        <w:t>Se um espectro contínuo passar por um gás à temperatura mais baixa, o gás frio causa a presença de linhas escuras, ou seja, será formado um espectro de absorção</w:t>
      </w:r>
      <w:r w:rsidR="000104F3">
        <w:t>.</w:t>
      </w:r>
    </w:p>
    <w:p w:rsidR="00892721" w:rsidRDefault="002D6529" w:rsidP="00265A97">
      <w:pPr>
        <w:jc w:val="both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-375920</wp:posOffset>
            </wp:positionV>
            <wp:extent cx="4171950" cy="1666875"/>
            <wp:effectExtent l="19050" t="0" r="0" b="0"/>
            <wp:wrapSquare wrapText="bothSides"/>
            <wp:docPr id="32" name="Imagem 32" descr="http://astro.unl.edu/naap/hr/graphics/absor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stro.unl.edu/naap/hr/graphics/absorptio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721" w:rsidRDefault="00892721" w:rsidP="00265A97">
      <w:pPr>
        <w:jc w:val="both"/>
      </w:pPr>
    </w:p>
    <w:p w:rsidR="002D6529" w:rsidRDefault="002D6529" w:rsidP="00265A97">
      <w:pPr>
        <w:jc w:val="both"/>
      </w:pPr>
    </w:p>
    <w:p w:rsidR="002D6529" w:rsidRDefault="002D6529" w:rsidP="00265A97">
      <w:pPr>
        <w:jc w:val="both"/>
      </w:pPr>
    </w:p>
    <w:p w:rsidR="002D6529" w:rsidRDefault="00AD50B5" w:rsidP="00265A97">
      <w:pPr>
        <w:jc w:val="both"/>
      </w:pPr>
      <w:r>
        <w:rPr>
          <w:noProof/>
        </w:rPr>
        <w:pict>
          <v:shape id="_x0000_s1037" type="#_x0000_t202" style="position:absolute;left:0;text-align:left;margin-left:49.2pt;margin-top:1.4pt;width:328.5pt;height:21pt;z-index:251693056" stroked="f">
            <v:textbox style="mso-next-textbox:#_x0000_s1037;mso-fit-shape-to-text:t" inset="0,0,0,0">
              <w:txbxContent>
                <w:p w:rsidR="00012D6D" w:rsidRPr="00645F32" w:rsidRDefault="00012D6D" w:rsidP="00892721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14" w:name="_Toc314509320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11</w:t>
                    </w:r>
                  </w:fldSimple>
                  <w:r>
                    <w:t xml:space="preserve"> - Esquema de Absorção no Sol</w:t>
                  </w:r>
                  <w:bookmarkEnd w:id="14"/>
                </w:p>
              </w:txbxContent>
            </v:textbox>
            <w10:wrap type="square"/>
          </v:shape>
        </w:pict>
      </w:r>
    </w:p>
    <w:p w:rsidR="000104F3" w:rsidRDefault="000104F3" w:rsidP="00265A97">
      <w:pPr>
        <w:ind w:firstLine="708"/>
        <w:jc w:val="both"/>
      </w:pPr>
      <w:r>
        <w:t xml:space="preserve">No caso de estrelas como o Sol, por exemplo, </w:t>
      </w:r>
      <w:r w:rsidR="008041E2">
        <w:t>temos que para camadas de gás cada vez mais distantes do seu núcleo a temperatura é menor, ou seja, quanto mais o gás se afasta mais ele esfria.</w:t>
      </w:r>
      <w:r w:rsidR="000B0C5B">
        <w:t xml:space="preserve"> É por isso que quando a luz que está sendo emitida a partir da camada chamada de “fotosfera”, mais próxima do núcleo, atravessa essas camadas mais distantes, parte da energia é absorvida e são então formadas as faixas pretas.</w:t>
      </w:r>
      <w:r w:rsidR="00892721" w:rsidRPr="00892721">
        <w:t xml:space="preserve"> </w:t>
      </w:r>
    </w:p>
    <w:p w:rsidR="000D58AE" w:rsidRPr="002E63E4" w:rsidRDefault="002E63E4" w:rsidP="00265A97">
      <w:pPr>
        <w:ind w:firstLine="708"/>
        <w:jc w:val="both"/>
      </w:pPr>
      <w:r>
        <w:t>Observando os espectros de emissão e absorção, é possível notar que alguns possuem correspondência. Sabendo que o gás que absorveu a energia também foi emitido pelo Sol, é possível saber do que ele é feito pelas faixas que ‘sumiram’ do seu espectro.</w:t>
      </w:r>
    </w:p>
    <w:p w:rsidR="00731C91" w:rsidRPr="00731C91" w:rsidRDefault="00907774" w:rsidP="002D5E3B">
      <w:pPr>
        <w:pStyle w:val="PargrafodaLista"/>
        <w:numPr>
          <w:ilvl w:val="0"/>
          <w:numId w:val="1"/>
        </w:numPr>
        <w:jc w:val="both"/>
        <w:outlineLvl w:val="0"/>
        <w:rPr>
          <w:b/>
          <w:color w:val="4F81BD" w:themeColor="accent1"/>
        </w:rPr>
      </w:pPr>
      <w:bookmarkStart w:id="15" w:name="_Toc314509306"/>
      <w:r>
        <w:rPr>
          <w:b/>
          <w:color w:val="4F81BD" w:themeColor="accent1"/>
        </w:rPr>
        <w:t>A Classificação</w:t>
      </w:r>
      <w:r w:rsidR="001C4891">
        <w:rPr>
          <w:b/>
          <w:color w:val="4F81BD" w:themeColor="accent1"/>
        </w:rPr>
        <w:t xml:space="preserve"> Estelar</w:t>
      </w:r>
      <w:bookmarkEnd w:id="15"/>
    </w:p>
    <w:p w:rsidR="00507769" w:rsidRDefault="00907774" w:rsidP="00265A97">
      <w:pPr>
        <w:ind w:firstLine="360"/>
        <w:jc w:val="both"/>
      </w:pPr>
      <w:r>
        <w:t>Com o estudo dos diversos objetos astronômicos a partir de seus espectros</w:t>
      </w:r>
      <w:r w:rsidR="00731C91">
        <w:t xml:space="preserve"> foi possível notar que grande parte deles não era igual ao espectro do Sol. Além disso, </w:t>
      </w:r>
      <w:r>
        <w:t xml:space="preserve">conhecendo os espectros de absorção de praticamente todos os elementos químicos, foi possível reunir um enorme acervo de imagens para analisar. </w:t>
      </w:r>
      <w:r w:rsidR="00731C91">
        <w:t>Por essa grande variabilidade</w:t>
      </w:r>
      <w:r>
        <w:t xml:space="preserve"> </w:t>
      </w:r>
      <w:r w:rsidR="00731C91">
        <w:t xml:space="preserve">tornou-se </w:t>
      </w:r>
      <w:r>
        <w:t xml:space="preserve">importante agrupá-los de acordo com suas características marcantes, como por exemplo, </w:t>
      </w:r>
      <w:r w:rsidR="00731C91">
        <w:t>a temperatura.</w:t>
      </w:r>
    </w:p>
    <w:p w:rsidR="00507769" w:rsidRDefault="002E63E4" w:rsidP="00265A97">
      <w:pPr>
        <w:ind w:firstLine="360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717550</wp:posOffset>
            </wp:positionV>
            <wp:extent cx="3933825" cy="1429385"/>
            <wp:effectExtent l="19050" t="0" r="9525" b="0"/>
            <wp:wrapSquare wrapText="bothSides"/>
            <wp:docPr id="9" name="Imagem 51" descr="Ficheiro:Morgan-Keenan spectral classif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icheiro:Morgan-Keenan spectral classification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3C4">
        <w:t xml:space="preserve">Foi o que </w:t>
      </w:r>
      <w:r w:rsidR="00731C91">
        <w:t>foi feito no observatório de</w:t>
      </w:r>
      <w:r w:rsidR="00E723C4">
        <w:t xml:space="preserve"> Harvard</w:t>
      </w:r>
      <w:r w:rsidR="00731C91">
        <w:t xml:space="preserve"> nos Estados Unidos por Annie Jump Cannon (1863-1941), que classificou 225.000 estrelas entre os anos de 1918 e 1924. O resultado foi a divisão nas classes </w:t>
      </w:r>
      <w:r w:rsidR="00731C91" w:rsidRPr="00731C91">
        <w:rPr>
          <w:b/>
          <w:color w:val="1F497D" w:themeColor="text2"/>
        </w:rPr>
        <w:t>O</w:t>
      </w:r>
      <w:r w:rsidR="00731C91">
        <w:t xml:space="preserve"> B A F G K </w:t>
      </w:r>
      <w:r w:rsidR="00731C91" w:rsidRPr="00731C91">
        <w:rPr>
          <w:b/>
          <w:color w:val="FF0000"/>
        </w:rPr>
        <w:t>M</w:t>
      </w:r>
      <w:r w:rsidR="00731C91">
        <w:t>, da mais quente para a mais fria:</w:t>
      </w:r>
      <w:r w:rsidR="00507769" w:rsidRPr="00507769">
        <w:rPr>
          <w:noProof/>
          <w:lang w:eastAsia="pt-BR"/>
        </w:rPr>
        <w:t xml:space="preserve"> </w:t>
      </w:r>
    </w:p>
    <w:p w:rsidR="00507769" w:rsidRDefault="00507769" w:rsidP="00265A97">
      <w:pPr>
        <w:ind w:firstLine="360"/>
        <w:jc w:val="both"/>
        <w:rPr>
          <w:noProof/>
          <w:lang w:eastAsia="pt-BR"/>
        </w:rPr>
      </w:pPr>
    </w:p>
    <w:p w:rsidR="00507769" w:rsidRDefault="00507769" w:rsidP="00265A97">
      <w:pPr>
        <w:ind w:firstLine="360"/>
        <w:jc w:val="both"/>
        <w:rPr>
          <w:noProof/>
          <w:lang w:eastAsia="pt-BR"/>
        </w:rPr>
      </w:pPr>
    </w:p>
    <w:p w:rsidR="00507769" w:rsidRDefault="00507769" w:rsidP="00265A97">
      <w:pPr>
        <w:ind w:firstLine="360"/>
        <w:jc w:val="both"/>
        <w:rPr>
          <w:noProof/>
          <w:lang w:eastAsia="pt-BR"/>
        </w:rPr>
      </w:pPr>
    </w:p>
    <w:p w:rsidR="00507769" w:rsidRDefault="00507769" w:rsidP="00265A97">
      <w:pPr>
        <w:ind w:firstLine="360"/>
        <w:jc w:val="both"/>
        <w:rPr>
          <w:noProof/>
          <w:lang w:eastAsia="pt-BR"/>
        </w:rPr>
      </w:pPr>
    </w:p>
    <w:p w:rsidR="00731C91" w:rsidRDefault="002E63E4" w:rsidP="00265A97">
      <w:pPr>
        <w:ind w:firstLine="360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414655</wp:posOffset>
            </wp:positionV>
            <wp:extent cx="2382520" cy="1638300"/>
            <wp:effectExtent l="190500" t="152400" r="170180" b="133350"/>
            <wp:wrapSquare wrapText="bothSides"/>
            <wp:docPr id="36" name="Imagem 36" descr="File:Mint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ile:Mintak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6757" t="1981" r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50B5">
        <w:rPr>
          <w:noProof/>
        </w:rPr>
        <w:pict>
          <v:shape id="_x0000_s1044" type="#_x0000_t202" style="position:absolute;left:0;text-align:left;margin-left:31.95pt;margin-top:13.9pt;width:374.25pt;height:21pt;z-index:251711488;mso-position-horizontal-relative:text;mso-position-vertical-relative:text" filled="f" stroked="f">
            <v:textbox style="mso-next-textbox:#_x0000_s1044;mso-fit-shape-to-text:t" inset="0,0,0,0">
              <w:txbxContent>
                <w:p w:rsidR="00012D6D" w:rsidRPr="00757E50" w:rsidRDefault="00012D6D" w:rsidP="00507769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16" w:name="_Toc314509321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12</w:t>
                    </w:r>
                  </w:fldSimple>
                  <w:r>
                    <w:t xml:space="preserve"> - Classes Espectrais</w:t>
                  </w:r>
                  <w:bookmarkEnd w:id="16"/>
                </w:p>
              </w:txbxContent>
            </v:textbox>
            <w10:wrap type="square"/>
          </v:shape>
        </w:pict>
      </w:r>
    </w:p>
    <w:p w:rsidR="0063331A" w:rsidRPr="009B07B4" w:rsidRDefault="0063331A" w:rsidP="002D5E3B">
      <w:pPr>
        <w:pStyle w:val="PargrafodaLista"/>
        <w:numPr>
          <w:ilvl w:val="0"/>
          <w:numId w:val="3"/>
        </w:numPr>
        <w:jc w:val="both"/>
        <w:rPr>
          <w:b/>
          <w:color w:val="00B0F0"/>
          <w:highlight w:val="black"/>
        </w:rPr>
      </w:pPr>
      <w:bookmarkStart w:id="17" w:name="_Toc314493912"/>
      <w:r w:rsidRPr="009B07B4">
        <w:rPr>
          <w:b/>
          <w:color w:val="00B0F0"/>
          <w:highlight w:val="black"/>
        </w:rPr>
        <w:t>Tipo O</w:t>
      </w:r>
      <w:bookmarkEnd w:id="17"/>
    </w:p>
    <w:p w:rsidR="003B3C64" w:rsidRDefault="00AD50B5" w:rsidP="00265A97">
      <w:pPr>
        <w:ind w:firstLine="708"/>
        <w:jc w:val="both"/>
      </w:pPr>
      <w:r w:rsidRPr="00AD50B5">
        <w:rPr>
          <w:b/>
          <w:noProof/>
          <w:color w:val="1F497D" w:themeColor="text2"/>
        </w:rPr>
        <w:pict>
          <v:shape id="_x0000_s1039" type="#_x0000_t202" style="position:absolute;left:0;text-align:left;margin-left:262.75pt;margin-top:101.25pt;width:3in;height:21pt;z-index:251696128" filled="f" stroked="f">
            <v:textbox style="mso-next-textbox:#_x0000_s1039;mso-fit-shape-to-text:t" inset="0,0,0,0">
              <w:txbxContent>
                <w:p w:rsidR="00012D6D" w:rsidRPr="00121792" w:rsidRDefault="00012D6D" w:rsidP="0063331A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18" w:name="_Toc314509322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13</w:t>
                    </w:r>
                  </w:fldSimple>
                  <w:r>
                    <w:t xml:space="preserve"> – </w:t>
                  </w:r>
                  <w:proofErr w:type="spellStart"/>
                  <w:r>
                    <w:t>Mintaka</w:t>
                  </w:r>
                  <w:proofErr w:type="spellEnd"/>
                  <w:r>
                    <w:t xml:space="preserve"> (Observatório </w:t>
                  </w:r>
                  <w:proofErr w:type="spellStart"/>
                  <w:r>
                    <w:t>Palomar</w:t>
                  </w:r>
                  <w:proofErr w:type="spellEnd"/>
                  <w:r>
                    <w:t>)</w:t>
                  </w:r>
                  <w:bookmarkEnd w:id="18"/>
                </w:p>
              </w:txbxContent>
            </v:textbox>
            <w10:wrap type="square"/>
          </v:shape>
        </w:pict>
      </w:r>
      <w:r w:rsidR="0063331A">
        <w:t>São do tipo O estrelas azuis bastante quentes, com temperatura superficial por volta d</w:t>
      </w:r>
      <w:r w:rsidR="00045F75">
        <w:t>e 30.000</w:t>
      </w:r>
      <w:r w:rsidR="0063331A">
        <w:t xml:space="preserve">  ̊C</w:t>
      </w:r>
      <w:r w:rsidR="00DE6648">
        <w:t xml:space="preserve"> e</w:t>
      </w:r>
      <w:r w:rsidR="0063331A">
        <w:t xml:space="preserve"> atmosfera de hélio ionizado e metalóides</w:t>
      </w:r>
      <w:r w:rsidR="00DE6648">
        <w:t xml:space="preserve"> fortemente ionizados</w:t>
      </w:r>
      <w:r w:rsidR="0063331A">
        <w:t>. Um exemplo é Mintaka, estrela que faz parte do cinturão de Órion</w:t>
      </w:r>
      <w:r w:rsidR="003B3C64">
        <w:t>.</w:t>
      </w:r>
    </w:p>
    <w:p w:rsidR="003B3C64" w:rsidRDefault="003B3C64" w:rsidP="00265A97">
      <w:pPr>
        <w:ind w:firstLine="708"/>
        <w:jc w:val="both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290830</wp:posOffset>
            </wp:positionV>
            <wp:extent cx="2129790" cy="1533525"/>
            <wp:effectExtent l="190500" t="152400" r="175260" b="142875"/>
            <wp:wrapSquare wrapText="bothSides"/>
            <wp:docPr id="39" name="Imagem 39" descr="Blue-white Rigel via Clark Planet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lue-white Rigel via Clark Planetari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5F75" w:rsidRPr="00D5751A" w:rsidRDefault="00045F75" w:rsidP="002D5E3B">
      <w:pPr>
        <w:pStyle w:val="PargrafodaLista"/>
        <w:numPr>
          <w:ilvl w:val="0"/>
          <w:numId w:val="3"/>
        </w:numPr>
        <w:jc w:val="both"/>
        <w:rPr>
          <w:b/>
          <w:color w:val="B6DDE8" w:themeColor="accent5" w:themeTint="66"/>
          <w:highlight w:val="black"/>
        </w:rPr>
      </w:pPr>
      <w:bookmarkStart w:id="19" w:name="_Toc314493913"/>
      <w:r w:rsidRPr="00D5751A">
        <w:rPr>
          <w:b/>
          <w:color w:val="B6DDE8" w:themeColor="accent5" w:themeTint="66"/>
          <w:highlight w:val="black"/>
        </w:rPr>
        <w:t>Tipo B</w:t>
      </w:r>
      <w:bookmarkEnd w:id="19"/>
    </w:p>
    <w:p w:rsidR="00045F75" w:rsidRDefault="003B3C64" w:rsidP="00265A97">
      <w:pPr>
        <w:ind w:firstLine="708"/>
        <w:jc w:val="both"/>
      </w:pPr>
      <w:r>
        <w:t xml:space="preserve"> </w:t>
      </w:r>
      <w:r w:rsidR="00045F75">
        <w:t xml:space="preserve">São do tipo B estrelas branco-azuladas ainda quentes, com temperatura superficial </w:t>
      </w:r>
      <w:r w:rsidR="00C000CF">
        <w:t>p</w:t>
      </w:r>
      <w:r w:rsidR="00045F75">
        <w:t>o</w:t>
      </w:r>
      <w:r w:rsidR="00C000CF">
        <w:t>r</w:t>
      </w:r>
      <w:r w:rsidR="00045F75">
        <w:t xml:space="preserve"> volta de 20.000  ̊C</w:t>
      </w:r>
      <w:r w:rsidR="007345F5">
        <w:t xml:space="preserve"> e</w:t>
      </w:r>
      <w:r w:rsidR="00DE6648">
        <w:t xml:space="preserve"> atmosfera de hélio e hidrogênio neutros mais metalóides ionizados. Um exemplo é </w:t>
      </w:r>
      <w:proofErr w:type="spellStart"/>
      <w:r w:rsidR="00DE6648">
        <w:t>Rigel</w:t>
      </w:r>
      <w:proofErr w:type="spellEnd"/>
      <w:r w:rsidR="00DE6648">
        <w:t>, também da constelação de Órion.</w:t>
      </w:r>
    </w:p>
    <w:p w:rsidR="00704F3B" w:rsidRDefault="00AD50B5" w:rsidP="00265A97">
      <w:pPr>
        <w:ind w:firstLine="708"/>
        <w:jc w:val="both"/>
      </w:pPr>
      <w:r>
        <w:rPr>
          <w:noProof/>
        </w:rPr>
        <w:pict>
          <v:shape id="_x0000_s1040" type="#_x0000_t202" style="position:absolute;left:0;text-align:left;margin-left:-220.5pt;margin-top:7.2pt;width:225pt;height:21pt;z-index:251699200" filled="f" stroked="f">
            <v:textbox style="mso-next-textbox:#_x0000_s1040;mso-fit-shape-to-text:t" inset="0,0,0,0">
              <w:txbxContent>
                <w:p w:rsidR="00012D6D" w:rsidRPr="00B53D63" w:rsidRDefault="00012D6D" w:rsidP="003B3C64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20" w:name="_Toc314509323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14</w:t>
                    </w:r>
                  </w:fldSimple>
                  <w:r>
                    <w:t xml:space="preserve"> - </w:t>
                  </w:r>
                  <w:proofErr w:type="spellStart"/>
                  <w:r>
                    <w:t>Rigel</w:t>
                  </w:r>
                  <w:proofErr w:type="spellEnd"/>
                  <w:r>
                    <w:t xml:space="preserve"> (Planetário Clark)</w:t>
                  </w:r>
                  <w:bookmarkEnd w:id="20"/>
                </w:p>
              </w:txbxContent>
            </v:textbox>
            <w10:wrap type="square"/>
          </v:shape>
        </w:pict>
      </w:r>
      <w:r w:rsidR="00704F3B"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62865</wp:posOffset>
            </wp:positionV>
            <wp:extent cx="2200275" cy="1466850"/>
            <wp:effectExtent l="190500" t="152400" r="180975" b="133350"/>
            <wp:wrapSquare wrapText="bothSides"/>
            <wp:docPr id="42" name="Imagem 42" descr="http://starfieldobservatory.com/images/Sirius-1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arfieldobservatory.com/images/Sirius-1-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6648" w:rsidRPr="009B07B4" w:rsidRDefault="007345F5" w:rsidP="002D5E3B">
      <w:pPr>
        <w:pStyle w:val="PargrafodaLista"/>
        <w:numPr>
          <w:ilvl w:val="0"/>
          <w:numId w:val="3"/>
        </w:numPr>
        <w:jc w:val="both"/>
        <w:rPr>
          <w:b/>
          <w:color w:val="FFFFFF" w:themeColor="background1"/>
          <w:highlight w:val="black"/>
        </w:rPr>
      </w:pPr>
      <w:bookmarkStart w:id="21" w:name="_Toc314493914"/>
      <w:r w:rsidRPr="009B07B4">
        <w:rPr>
          <w:b/>
          <w:color w:val="FFFFFF" w:themeColor="background1"/>
          <w:highlight w:val="black"/>
        </w:rPr>
        <w:t>Tipo A</w:t>
      </w:r>
      <w:bookmarkEnd w:id="21"/>
    </w:p>
    <w:p w:rsidR="007345F5" w:rsidRDefault="00AD50B5" w:rsidP="00265A97">
      <w:pPr>
        <w:ind w:firstLine="708"/>
        <w:jc w:val="both"/>
      </w:pPr>
      <w:r w:rsidRPr="00AD50B5">
        <w:rPr>
          <w:noProof/>
          <w:color w:val="FFFFFF" w:themeColor="background1"/>
          <w:highlight w:val="black"/>
        </w:rPr>
        <w:pict>
          <v:shape id="_x0000_s1041" type="#_x0000_t202" style="position:absolute;left:0;text-align:left;margin-left:321.55pt;margin-top:74.45pt;width:173.25pt;height:21pt;z-index:251702272" filled="f" stroked="f">
            <v:textbox style="mso-next-textbox:#_x0000_s1041;mso-fit-shape-to-text:t" inset="0,0,0,0">
              <w:txbxContent>
                <w:p w:rsidR="00012D6D" w:rsidRPr="00105D62" w:rsidRDefault="00012D6D" w:rsidP="00E260E3">
                  <w:pPr>
                    <w:pStyle w:val="Legenda"/>
                    <w:jc w:val="center"/>
                    <w:rPr>
                      <w:noProof/>
                      <w:color w:val="92CDDC" w:themeColor="accent5" w:themeTint="99"/>
                    </w:rPr>
                  </w:pPr>
                  <w:bookmarkStart w:id="22" w:name="_Toc314509324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15</w:t>
                    </w:r>
                  </w:fldSimple>
                  <w:r>
                    <w:t xml:space="preserve"> - Sirius</w:t>
                  </w:r>
                  <w:bookmarkEnd w:id="22"/>
                </w:p>
              </w:txbxContent>
            </v:textbox>
            <w10:wrap type="square"/>
          </v:shape>
        </w:pict>
      </w:r>
      <w:r w:rsidR="007345F5">
        <w:t>São do tipo A estrelas brancas com temperaturas por volta dos 10.</w:t>
      </w:r>
      <w:r w:rsidR="007345F5" w:rsidRPr="007345F5">
        <w:t xml:space="preserve"> </w:t>
      </w:r>
      <w:r w:rsidR="007345F5">
        <w:t>000  ̊C e atmosfera predominantemente com hidrogênio. Um exemplo é a estrela Sirius da constelação de Cão Maior, a mais brilhante do céu noturno.</w:t>
      </w:r>
      <w:r w:rsidR="00E260E3" w:rsidRPr="00E260E3">
        <w:t xml:space="preserve"> </w:t>
      </w:r>
    </w:p>
    <w:p w:rsidR="00D5751A" w:rsidRDefault="00704F3B" w:rsidP="00265A97">
      <w:pPr>
        <w:ind w:firstLine="708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174625</wp:posOffset>
            </wp:positionV>
            <wp:extent cx="2181225" cy="1447800"/>
            <wp:effectExtent l="190500" t="152400" r="180975" b="133350"/>
            <wp:wrapSquare wrapText="bothSides"/>
            <wp:docPr id="45" name="Imagem 45" descr="http://bitacoradegalileo.files.wordpress.com/2010/02/procyon.jpg?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itacoradegalileo.files.wordpress.com/2010/02/procyon.jpg?w=30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07B4" w:rsidRPr="00DE5C47" w:rsidRDefault="009B07B4" w:rsidP="002D5E3B">
      <w:pPr>
        <w:pStyle w:val="PargrafodaLista"/>
        <w:numPr>
          <w:ilvl w:val="0"/>
          <w:numId w:val="3"/>
        </w:numPr>
        <w:jc w:val="both"/>
        <w:rPr>
          <w:b/>
          <w:color w:val="FFFF99"/>
          <w:highlight w:val="black"/>
        </w:rPr>
      </w:pPr>
      <w:bookmarkStart w:id="23" w:name="_Toc314493915"/>
      <w:r w:rsidRPr="00DE5C47">
        <w:rPr>
          <w:b/>
          <w:color w:val="FFFF99"/>
          <w:highlight w:val="black"/>
        </w:rPr>
        <w:t>Tipo F</w:t>
      </w:r>
      <w:bookmarkEnd w:id="23"/>
    </w:p>
    <w:p w:rsidR="00793664" w:rsidRPr="00E723C4" w:rsidRDefault="00EB5BE3" w:rsidP="00265A97">
      <w:pPr>
        <w:ind w:firstLine="708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968375</wp:posOffset>
            </wp:positionV>
            <wp:extent cx="1952625" cy="1609725"/>
            <wp:effectExtent l="190500" t="152400" r="180975" b="142875"/>
            <wp:wrapSquare wrapText="bothSides"/>
            <wp:docPr id="48" name="Imagem 48" descr="Star Cap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tar Capell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50B5">
        <w:rPr>
          <w:noProof/>
        </w:rPr>
        <w:pict>
          <v:shape id="_x0000_s1042" type="#_x0000_t202" style="position:absolute;left:0;text-align:left;margin-left:-200.55pt;margin-top:79.25pt;width:171.75pt;height:21pt;z-index:251705344;mso-position-horizontal-relative:text;mso-position-vertical-relative:text" filled="f" stroked="f">
            <v:textbox style="mso-next-textbox:#_x0000_s1042;mso-fit-shape-to-text:t" inset="0,0,0,0">
              <w:txbxContent>
                <w:p w:rsidR="00012D6D" w:rsidRPr="00915696" w:rsidRDefault="00012D6D" w:rsidP="00D5751A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24" w:name="_Toc314509325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16</w:t>
                    </w:r>
                  </w:fldSimple>
                  <w:r w:rsidR="00531F4F">
                    <w:t xml:space="preserve"> - </w:t>
                  </w:r>
                  <w:proofErr w:type="spellStart"/>
                  <w:r w:rsidR="00531F4F">
                    <w:t>Procy</w:t>
                  </w:r>
                  <w:r>
                    <w:t>on</w:t>
                  </w:r>
                  <w:bookmarkEnd w:id="24"/>
                  <w:proofErr w:type="spellEnd"/>
                </w:p>
              </w:txbxContent>
            </v:textbox>
            <w10:wrap type="square"/>
          </v:shape>
        </w:pict>
      </w:r>
      <w:r w:rsidR="00D5751A">
        <w:t xml:space="preserve"> São do tipo F estrelas branco-amareladas com temperaturas pro volta dos 7.</w:t>
      </w:r>
      <w:r w:rsidR="00D5751A" w:rsidRPr="00D5751A">
        <w:t xml:space="preserve"> </w:t>
      </w:r>
      <w:r w:rsidR="00D5751A">
        <w:t>000  ̊C e atmosfera com presença de cálcio mais ferro e titânio ionizad</w:t>
      </w:r>
      <w:r w:rsidR="00531F4F">
        <w:t xml:space="preserve">os. Um exemplo é a estrela </w:t>
      </w:r>
      <w:proofErr w:type="spellStart"/>
      <w:r w:rsidR="00531F4F">
        <w:t>Procy</w:t>
      </w:r>
      <w:r w:rsidR="00D5751A">
        <w:t>on</w:t>
      </w:r>
      <w:proofErr w:type="spellEnd"/>
      <w:r w:rsidR="00D5751A">
        <w:t>, da constelação de Cão Menor.</w:t>
      </w:r>
    </w:p>
    <w:p w:rsidR="000D58AE" w:rsidRDefault="000D58AE" w:rsidP="00265A97">
      <w:pPr>
        <w:pStyle w:val="PargrafodaLista"/>
        <w:jc w:val="both"/>
        <w:rPr>
          <w:b/>
          <w:color w:val="4F81BD" w:themeColor="accent1"/>
        </w:rPr>
      </w:pPr>
    </w:p>
    <w:p w:rsidR="000D58AE" w:rsidRPr="00430C0E" w:rsidRDefault="00793664" w:rsidP="002D5E3B">
      <w:pPr>
        <w:pStyle w:val="PargrafodaLista"/>
        <w:numPr>
          <w:ilvl w:val="0"/>
          <w:numId w:val="3"/>
        </w:numPr>
        <w:jc w:val="both"/>
        <w:rPr>
          <w:b/>
          <w:color w:val="FFC000"/>
          <w:highlight w:val="black"/>
        </w:rPr>
      </w:pPr>
      <w:bookmarkStart w:id="25" w:name="_Toc314493916"/>
      <w:r w:rsidRPr="00430C0E">
        <w:rPr>
          <w:b/>
          <w:color w:val="FFC000"/>
          <w:highlight w:val="black"/>
        </w:rPr>
        <w:t>Tipo G</w:t>
      </w:r>
      <w:bookmarkEnd w:id="25"/>
    </w:p>
    <w:p w:rsidR="00793664" w:rsidRDefault="00793664" w:rsidP="00265A97">
      <w:pPr>
        <w:ind w:firstLine="708"/>
        <w:jc w:val="both"/>
      </w:pPr>
      <w:r>
        <w:t xml:space="preserve">São do tipo G estrelas amarelas </w:t>
      </w:r>
      <w:r w:rsidR="004451BB">
        <w:t xml:space="preserve">como </w:t>
      </w:r>
      <w:r>
        <w:t xml:space="preserve">o nosso Sol, com temperatura por volta de 5.500  ̊C e atmosfera com hidrogênio, cálcio ionizado, carbono molecular e CH. Um exemplo de estrela é </w:t>
      </w:r>
      <w:proofErr w:type="spellStart"/>
      <w:r>
        <w:t>Capella</w:t>
      </w:r>
      <w:proofErr w:type="spellEnd"/>
      <w:r>
        <w:t xml:space="preserve"> (</w:t>
      </w:r>
      <w:r w:rsidR="00DF3031">
        <w:t xml:space="preserve">do </w:t>
      </w:r>
      <w:r>
        <w:t xml:space="preserve">cabra), da constelação de </w:t>
      </w:r>
      <w:proofErr w:type="spellStart"/>
      <w:r>
        <w:t>Auriga</w:t>
      </w:r>
      <w:proofErr w:type="spellEnd"/>
      <w:r>
        <w:t xml:space="preserve"> (Cocheiro)</w:t>
      </w:r>
      <w:r w:rsidR="00DF3031">
        <w:t>.</w:t>
      </w:r>
    </w:p>
    <w:p w:rsidR="00793664" w:rsidRPr="00793664" w:rsidRDefault="00AD50B5" w:rsidP="00265A97">
      <w:pPr>
        <w:jc w:val="both"/>
      </w:pPr>
      <w:r>
        <w:rPr>
          <w:noProof/>
        </w:rPr>
        <w:pict>
          <v:shape id="_x0000_s1045" type="#_x0000_t202" style="position:absolute;left:0;text-align:left;margin-left:-55.05pt;margin-top:146.55pt;width:176.45pt;height:.05pt;z-index:251714560" filled="f" stroked="f">
            <v:textbox style="mso-next-textbox:#_x0000_s1045;mso-fit-shape-to-text:t" inset="0,0,0,0">
              <w:txbxContent>
                <w:p w:rsidR="00012D6D" w:rsidRPr="00DA66FF" w:rsidRDefault="00012D6D" w:rsidP="00EB5BE3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26" w:name="_Toc314509326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17</w:t>
                    </w:r>
                  </w:fldSimple>
                  <w:r>
                    <w:t xml:space="preserve"> - </w:t>
                  </w:r>
                  <w:proofErr w:type="spellStart"/>
                  <w:r>
                    <w:t>Aldebaran</w:t>
                  </w:r>
                  <w:bookmarkEnd w:id="26"/>
                  <w:proofErr w:type="spellEnd"/>
                </w:p>
              </w:txbxContent>
            </v:textbox>
            <w10:wrap type="square"/>
          </v:shape>
        </w:pict>
      </w:r>
      <w:r w:rsidR="00EB5BE3">
        <w:rPr>
          <w:noProof/>
          <w:lang w:eastAsia="pt-B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365760</wp:posOffset>
            </wp:positionV>
            <wp:extent cx="2240915" cy="1438275"/>
            <wp:effectExtent l="190500" t="152400" r="178435" b="142875"/>
            <wp:wrapSquare wrapText="bothSides"/>
            <wp:docPr id="54" name="Imagem 54" descr="http://www.janis.or.jp/users/kitahara/sww/arude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janis.or.jp/users/kitahara/sww/arude-z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3" type="#_x0000_t202" style="position:absolute;left:0;text-align:left;margin-left:341.05pt;margin-top:4.8pt;width:153.75pt;height:21pt;z-index:251708416;mso-position-horizontal-relative:text;mso-position-vertical-relative:text" filled="f" stroked="f">
            <v:textbox style="mso-next-textbox:#_x0000_s1043;mso-fit-shape-to-text:t" inset="0,0,0,0">
              <w:txbxContent>
                <w:p w:rsidR="00012D6D" w:rsidRPr="001D562A" w:rsidRDefault="00012D6D" w:rsidP="00793664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27" w:name="_Toc314509327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18</w:t>
                    </w:r>
                  </w:fldSimple>
                  <w:r>
                    <w:t xml:space="preserve"> - </w:t>
                  </w:r>
                  <w:proofErr w:type="spellStart"/>
                  <w:r>
                    <w:t>Capella</w:t>
                  </w:r>
                  <w:bookmarkEnd w:id="27"/>
                  <w:proofErr w:type="spellEnd"/>
                </w:p>
              </w:txbxContent>
            </v:textbox>
            <w10:wrap type="square"/>
          </v:shape>
        </w:pict>
      </w:r>
    </w:p>
    <w:p w:rsidR="000D58AE" w:rsidRPr="002923C7" w:rsidRDefault="004451BB" w:rsidP="002D5E3B">
      <w:pPr>
        <w:pStyle w:val="PargrafodaLista"/>
        <w:numPr>
          <w:ilvl w:val="0"/>
          <w:numId w:val="3"/>
        </w:numPr>
        <w:jc w:val="both"/>
        <w:rPr>
          <w:b/>
          <w:color w:val="E36C0A" w:themeColor="accent6" w:themeShade="BF"/>
          <w:highlight w:val="black"/>
        </w:rPr>
      </w:pPr>
      <w:bookmarkStart w:id="28" w:name="_Toc314493917"/>
      <w:r w:rsidRPr="002923C7">
        <w:rPr>
          <w:b/>
          <w:color w:val="E36C0A" w:themeColor="accent6" w:themeShade="BF"/>
          <w:highlight w:val="black"/>
        </w:rPr>
        <w:t>Tipo K</w:t>
      </w:r>
      <w:bookmarkEnd w:id="28"/>
    </w:p>
    <w:p w:rsidR="004451BB" w:rsidRDefault="00EB5BE3" w:rsidP="00265A97">
      <w:pPr>
        <w:ind w:firstLine="708"/>
        <w:jc w:val="both"/>
      </w:pPr>
      <w:r>
        <w:t xml:space="preserve"> </w:t>
      </w:r>
      <w:r w:rsidR="004451BB">
        <w:t xml:space="preserve">São do tipo K estrelas </w:t>
      </w:r>
      <w:r w:rsidR="002923C7">
        <w:t xml:space="preserve">alaranjadas, com temperatura por volta de 5.000  ̊C e atmosfera com constituintes do tipo G mais óxido de titânio e metais neutros. Um exemplo é a estrela </w:t>
      </w:r>
      <w:proofErr w:type="spellStart"/>
      <w:r w:rsidR="002923C7">
        <w:t>Aldebaran</w:t>
      </w:r>
      <w:proofErr w:type="spellEnd"/>
      <w:r w:rsidR="002923C7">
        <w:t xml:space="preserve"> da constelação de Touro.</w:t>
      </w:r>
    </w:p>
    <w:p w:rsidR="00B61177" w:rsidRPr="004451BB" w:rsidRDefault="00B61177" w:rsidP="00265A97">
      <w:pPr>
        <w:ind w:firstLine="708"/>
        <w:jc w:val="both"/>
      </w:pPr>
    </w:p>
    <w:p w:rsidR="00B61177" w:rsidRPr="00B61177" w:rsidRDefault="00AD50B5" w:rsidP="00933C1E">
      <w:pPr>
        <w:pStyle w:val="PargrafodaLista"/>
        <w:numPr>
          <w:ilvl w:val="0"/>
          <w:numId w:val="3"/>
        </w:numPr>
        <w:jc w:val="both"/>
        <w:rPr>
          <w:b/>
          <w:color w:val="FF0000"/>
          <w:highlight w:val="black"/>
        </w:rPr>
      </w:pPr>
      <w:r w:rsidRPr="00AD50B5">
        <w:rPr>
          <w:noProof/>
        </w:rPr>
        <w:lastRenderedPageBreak/>
        <w:pict>
          <v:shape id="_x0000_s1046" type="#_x0000_t202" style="position:absolute;left:0;text-align:left;margin-left:256.95pt;margin-top:126.4pt;width:215.25pt;height:.05pt;z-index:251717632" stroked="f">
            <v:textbox style="mso-next-textbox:#_x0000_s1046;mso-fit-shape-to-text:t" inset="0,0,0,0">
              <w:txbxContent>
                <w:p w:rsidR="00012D6D" w:rsidRPr="00F67612" w:rsidRDefault="00012D6D" w:rsidP="00EC6C39">
                  <w:pPr>
                    <w:pStyle w:val="Legenda"/>
                    <w:jc w:val="center"/>
                    <w:rPr>
                      <w:noProof/>
                      <w:color w:val="FF0000"/>
                    </w:rPr>
                  </w:pPr>
                  <w:bookmarkStart w:id="29" w:name="_Toc314509328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19</w:t>
                    </w:r>
                  </w:fldSimple>
                  <w:r>
                    <w:t xml:space="preserve"> - </w:t>
                  </w:r>
                  <w:proofErr w:type="spellStart"/>
                  <w:r>
                    <w:t>Betelgeuse</w:t>
                  </w:r>
                  <w:proofErr w:type="spellEnd"/>
                  <w:r>
                    <w:t xml:space="preserve"> (NASA)</w:t>
                  </w:r>
                  <w:bookmarkEnd w:id="29"/>
                </w:p>
              </w:txbxContent>
            </v:textbox>
            <w10:wrap type="square"/>
          </v:shape>
        </w:pict>
      </w:r>
      <w:r w:rsidR="00EC6C39">
        <w:rPr>
          <w:b/>
          <w:noProof/>
          <w:color w:val="FF0000"/>
          <w:lang w:eastAsia="pt-B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-328295</wp:posOffset>
            </wp:positionV>
            <wp:extent cx="2733675" cy="1876425"/>
            <wp:effectExtent l="19050" t="0" r="9525" b="0"/>
            <wp:wrapSquare wrapText="bothSides"/>
            <wp:docPr id="57" name="Imagem 5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0" w:name="_Toc314493918"/>
      <w:r w:rsidR="00B61177" w:rsidRPr="00B61177">
        <w:rPr>
          <w:b/>
          <w:color w:val="FF0000"/>
          <w:highlight w:val="black"/>
        </w:rPr>
        <w:t>Tipo M</w:t>
      </w:r>
      <w:bookmarkEnd w:id="30"/>
    </w:p>
    <w:p w:rsidR="00B61177" w:rsidRPr="00B61177" w:rsidRDefault="00B61177" w:rsidP="00265A97">
      <w:pPr>
        <w:ind w:firstLine="708"/>
        <w:jc w:val="both"/>
      </w:pPr>
      <w:r>
        <w:t xml:space="preserve">São do tipo M as estrelas </w:t>
      </w:r>
      <w:r w:rsidR="003E3001">
        <w:t xml:space="preserve">vermelhas frias, com temperatura superficial de cerca de </w:t>
      </w:r>
      <w:r w:rsidR="00EC6C39">
        <w:t xml:space="preserve"> </w:t>
      </w:r>
      <w:r w:rsidR="003E3001">
        <w:t>3.000  ̊C e atmosfera com bastante óxido de titânio. Um exemplo dessa classe é a estrela</w:t>
      </w:r>
      <w:r w:rsidR="00EC6C39">
        <w:t xml:space="preserve"> gigante vermelha</w:t>
      </w:r>
      <w:r w:rsidR="003E3001">
        <w:t xml:space="preserve"> </w:t>
      </w:r>
      <w:proofErr w:type="spellStart"/>
      <w:r w:rsidR="003E3001">
        <w:t>Betelgeuse</w:t>
      </w:r>
      <w:proofErr w:type="spellEnd"/>
      <w:r w:rsidR="003E3001">
        <w:t xml:space="preserve"> da constelação de Órion.</w:t>
      </w:r>
      <w:r w:rsidR="00F25725">
        <w:t xml:space="preserve"> Na imagem, uma comparação entre a estrela, a órbita da Terra e a de Júpiter.</w:t>
      </w:r>
    </w:p>
    <w:p w:rsidR="0063331A" w:rsidRDefault="0063331A" w:rsidP="00265A97">
      <w:pPr>
        <w:pStyle w:val="PargrafodaLista"/>
        <w:jc w:val="both"/>
        <w:rPr>
          <w:b/>
          <w:color w:val="4F81BD" w:themeColor="accent1"/>
        </w:rPr>
      </w:pPr>
    </w:p>
    <w:p w:rsidR="00176B4E" w:rsidRPr="000D3705" w:rsidRDefault="00BE6473" w:rsidP="002D5E3B">
      <w:pPr>
        <w:pStyle w:val="PargrafodaLista"/>
        <w:numPr>
          <w:ilvl w:val="0"/>
          <w:numId w:val="1"/>
        </w:numPr>
        <w:jc w:val="both"/>
        <w:outlineLvl w:val="0"/>
        <w:rPr>
          <w:b/>
          <w:color w:val="4F81BD" w:themeColor="accent1"/>
        </w:rPr>
      </w:pPr>
      <w:bookmarkStart w:id="31" w:name="_Toc314509307"/>
      <w:r>
        <w:rPr>
          <w:b/>
          <w:color w:val="4F81BD" w:themeColor="accent1"/>
        </w:rPr>
        <w:t>Estágios da Vida das Estrelas</w:t>
      </w:r>
      <w:bookmarkEnd w:id="31"/>
    </w:p>
    <w:p w:rsidR="00176B4E" w:rsidRPr="00E5080D" w:rsidRDefault="00AD50B5" w:rsidP="00265A97">
      <w:pPr>
        <w:ind w:firstLine="360"/>
        <w:jc w:val="both"/>
      </w:pPr>
      <w:r>
        <w:rPr>
          <w:noProof/>
        </w:rPr>
        <w:pict>
          <v:shape id="_x0000_s1048" type="#_x0000_t202" style="position:absolute;left:0;text-align:left;margin-left:10.2pt;margin-top:371pt;width:420pt;height:.05pt;z-index:251723776" filled="f" stroked="f">
            <v:textbox style="mso-next-textbox:#_x0000_s1048;mso-fit-shape-to-text:t" inset="0,0,0,0">
              <w:txbxContent>
                <w:p w:rsidR="00012D6D" w:rsidRPr="00996097" w:rsidRDefault="00012D6D" w:rsidP="00411E9F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32" w:name="_Toc314509329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20</w:t>
                    </w:r>
                  </w:fldSimple>
                  <w:r>
                    <w:t xml:space="preserve"> - Diagrama H-R</w:t>
                  </w:r>
                  <w:bookmarkEnd w:id="32"/>
                </w:p>
              </w:txbxContent>
            </v:textbox>
            <w10:wrap type="square"/>
          </v:shape>
        </w:pict>
      </w:r>
      <w:r w:rsidR="00411E9F"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1358900</wp:posOffset>
            </wp:positionV>
            <wp:extent cx="5334000" cy="3295650"/>
            <wp:effectExtent l="190500" t="152400" r="171450" b="133350"/>
            <wp:wrapSquare wrapText="bothSides"/>
            <wp:docPr id="63" name="Imagem 63" descr="http://www.prof2000.pt/users/angelof/af16/ts_estrelas/big_images/bigest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prof2000.pt/users/angelof/af16/ts_estrelas/big_images/bigest8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6473" w:rsidRPr="00BE6473">
        <w:t>Em</w:t>
      </w:r>
      <w:r w:rsidR="00BE6473">
        <w:t xml:space="preserve"> 1905, o químico e astrônomo dinamarquês </w:t>
      </w:r>
      <w:proofErr w:type="spellStart"/>
      <w:r w:rsidR="00BE6473">
        <w:t>Ejnar</w:t>
      </w:r>
      <w:proofErr w:type="spellEnd"/>
      <w:r w:rsidR="00BE6473">
        <w:t xml:space="preserve"> </w:t>
      </w:r>
      <w:proofErr w:type="spellStart"/>
      <w:r w:rsidR="00BE6473">
        <w:t>Hertzsprung</w:t>
      </w:r>
      <w:proofErr w:type="spellEnd"/>
      <w:r w:rsidR="00BE6473">
        <w:t xml:space="preserve"> (1873-1967) relacionou a largura das faixas espectrais com o brilho das estrelas. A partir de dados que coletou sobre várias estrelas, elaborou</w:t>
      </w:r>
      <w:r w:rsidR="00531F4F">
        <w:t xml:space="preserve">, junto a Henry </w:t>
      </w:r>
      <w:proofErr w:type="spellStart"/>
      <w:r w:rsidR="00531F4F">
        <w:t>Norris</w:t>
      </w:r>
      <w:proofErr w:type="spellEnd"/>
      <w:r w:rsidR="00531F4F">
        <w:t xml:space="preserve"> Russell (1877-1957),</w:t>
      </w:r>
      <w:r w:rsidR="00BE6473">
        <w:t xml:space="preserve"> um diagrama chamado de “Diagrama H-R”</w:t>
      </w:r>
      <w:r w:rsidR="00176B4E">
        <w:t xml:space="preserve"> (</w:t>
      </w:r>
      <w:proofErr w:type="spellStart"/>
      <w:r w:rsidR="00176B4E">
        <w:t>Hertzsprung-Russell</w:t>
      </w:r>
      <w:proofErr w:type="spellEnd"/>
      <w:r w:rsidR="00176B4E">
        <w:t>)</w:t>
      </w:r>
      <w:r w:rsidR="00BE6473">
        <w:t xml:space="preserve"> com o eixo vertical como da magnitude (relacionada ao brilho) e o horizontal como de temperatura ou tipos espectrais. O resultado foi o </w:t>
      </w:r>
      <w:r w:rsidR="00176B4E">
        <w:t xml:space="preserve">mostrado na figura </w:t>
      </w:r>
      <w:r w:rsidR="00411E9F">
        <w:t>abaixo</w:t>
      </w:r>
      <w:r w:rsidR="00176B4E">
        <w:t>:</w:t>
      </w:r>
    </w:p>
    <w:p w:rsidR="00176B4E" w:rsidRPr="00E5080D" w:rsidRDefault="00176B4E" w:rsidP="00265A97">
      <w:pPr>
        <w:ind w:firstLine="360"/>
        <w:jc w:val="both"/>
        <w:rPr>
          <w:b/>
          <w:color w:val="4F81BD" w:themeColor="accent1"/>
        </w:rPr>
      </w:pPr>
      <w:r w:rsidRPr="00176B4E">
        <w:t>A partir</w:t>
      </w:r>
      <w:r w:rsidR="0056662F">
        <w:t xml:space="preserve"> dessas características é possível </w:t>
      </w:r>
      <w:r w:rsidR="00E5080D">
        <w:t xml:space="preserve">observar que a grande maioria das estrelas está em uma faixa diagonal, chamada de “sequência principal”. Fora dela se encontram as </w:t>
      </w:r>
      <w:r w:rsidR="00603E80">
        <w:t xml:space="preserve">estrelas chamadas de gigantes e supergigantes vermelhas, com elevada luminosidade e baixa temperatura, e anãs brancas, com elevadas temperaturas e baixas luminosidades.  Estão também as nebulosas planetárias, que são resultado da morte da estrela. </w:t>
      </w:r>
    </w:p>
    <w:p w:rsidR="00176B4E" w:rsidRDefault="00176B4E" w:rsidP="00265A97">
      <w:pPr>
        <w:pStyle w:val="PargrafodaLista"/>
        <w:jc w:val="both"/>
        <w:rPr>
          <w:b/>
          <w:color w:val="4F81BD" w:themeColor="accent1"/>
        </w:rPr>
      </w:pPr>
    </w:p>
    <w:p w:rsidR="00176B4E" w:rsidRDefault="00176B4E" w:rsidP="00265A97">
      <w:pPr>
        <w:pStyle w:val="PargrafodaLista"/>
        <w:jc w:val="both"/>
        <w:rPr>
          <w:b/>
          <w:color w:val="4F81BD" w:themeColor="accent1"/>
        </w:rPr>
      </w:pPr>
    </w:p>
    <w:p w:rsidR="00176B4E" w:rsidRDefault="000D3705" w:rsidP="002D5E3B">
      <w:pPr>
        <w:pStyle w:val="PargrafodaLista"/>
        <w:numPr>
          <w:ilvl w:val="0"/>
          <w:numId w:val="1"/>
        </w:numPr>
        <w:jc w:val="both"/>
        <w:outlineLvl w:val="0"/>
        <w:rPr>
          <w:b/>
          <w:color w:val="4F81BD" w:themeColor="accent1"/>
        </w:rPr>
      </w:pPr>
      <w:bookmarkStart w:id="33" w:name="_Toc314509308"/>
      <w:r>
        <w:rPr>
          <w:b/>
          <w:color w:val="4F81BD" w:themeColor="accent1"/>
        </w:rPr>
        <w:t>Nebulosas, galáxias, planetas, asteróides e cometas</w:t>
      </w:r>
      <w:bookmarkEnd w:id="33"/>
    </w:p>
    <w:p w:rsidR="00F2252A" w:rsidRDefault="00DD2C7B" w:rsidP="00265A97">
      <w:pPr>
        <w:ind w:firstLine="360"/>
        <w:jc w:val="both"/>
      </w:pPr>
      <w:r>
        <w:rPr>
          <w:noProof/>
          <w:lang w:eastAsia="pt-B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24765</wp:posOffset>
            </wp:positionV>
            <wp:extent cx="1628775" cy="1628775"/>
            <wp:effectExtent l="19050" t="0" r="9525" b="0"/>
            <wp:wrapSquare wrapText="bothSides"/>
            <wp:docPr id="6" name="Imagem 1" descr="http://chandra.harvard.edu/photo/2001/1220/1220_xray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andra.harvard.edu/photo/2001/1220/1220_xray_op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705" w:rsidRPr="000D3705">
        <w:t xml:space="preserve">Embora os </w:t>
      </w:r>
      <w:r w:rsidR="000D3705">
        <w:t xml:space="preserve">estudos tenham sido talvez mais focados para a análise estelar, também foram </w:t>
      </w:r>
      <w:r w:rsidR="00B70590">
        <w:t xml:space="preserve">estudados vários outros objetos astronômicos.  As nebulosas, nuvens de gás a partir das quais estrelas são formadas, por exemplo, podem ter espectros </w:t>
      </w:r>
      <w:r w:rsidR="004E6EDF">
        <w:t>bem</w:t>
      </w:r>
      <w:r w:rsidR="00B70590">
        <w:t xml:space="preserve"> distintos </w:t>
      </w:r>
      <w:r w:rsidR="004E6EDF">
        <w:t xml:space="preserve">dos das estrelas, </w:t>
      </w:r>
      <w:r w:rsidR="00B70590">
        <w:t>como no caso da Nebulosa Olho de Gato. Isso ocorre porque possuem baixíssima densidade, sendo mais repletas de “vazios” que o vácuo mais potente que o homem já conseguiu produzir, e por isso faixas diferentes são formadas.</w:t>
      </w:r>
    </w:p>
    <w:p w:rsidR="004F7A8E" w:rsidRDefault="00AD50B5" w:rsidP="00265A97">
      <w:pPr>
        <w:ind w:firstLine="360"/>
        <w:jc w:val="both"/>
      </w:pPr>
      <w:r>
        <w:rPr>
          <w:noProof/>
        </w:rPr>
        <w:pict>
          <v:shape id="_x0000_s1049" type="#_x0000_t202" style="position:absolute;left:0;text-align:left;margin-left:-16.8pt;margin-top:1.15pt;width:147pt;height:21pt;z-index:251726848" stroked="f">
            <v:textbox style="mso-next-textbox:#_x0000_s1049;mso-fit-shape-to-text:t" inset="0,0,0,0">
              <w:txbxContent>
                <w:p w:rsidR="00012D6D" w:rsidRPr="00F8720B" w:rsidRDefault="00012D6D" w:rsidP="004E6EDF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34" w:name="_Toc314509330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21</w:t>
                    </w:r>
                  </w:fldSimple>
                  <w:r>
                    <w:t xml:space="preserve"> - </w:t>
                  </w:r>
                  <w:proofErr w:type="gramStart"/>
                  <w:r>
                    <w:t>Nebulosa</w:t>
                  </w:r>
                  <w:proofErr w:type="gramEnd"/>
                  <w:r>
                    <w:t xml:space="preserve"> Olho de Gato</w:t>
                  </w:r>
                  <w:bookmarkEnd w:id="34"/>
                </w:p>
              </w:txbxContent>
            </v:textbox>
            <w10:wrap type="square"/>
          </v:shape>
        </w:pict>
      </w:r>
      <w:r w:rsidR="001801E5"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179070</wp:posOffset>
            </wp:positionV>
            <wp:extent cx="1981200" cy="1438275"/>
            <wp:effectExtent l="190500" t="152400" r="171450" b="142875"/>
            <wp:wrapSquare wrapText="bothSides"/>
            <wp:docPr id="72" name="Imagem 72" descr="http://apod.nasa.gov/apod/image/0210/Andromeda_gendl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apod.nasa.gov/apod/image/0210/Andromeda_gendler_s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252A" w:rsidRDefault="00AD50B5" w:rsidP="00265A97">
      <w:pPr>
        <w:ind w:firstLine="360"/>
        <w:jc w:val="both"/>
      </w:pPr>
      <w:r>
        <w:rPr>
          <w:noProof/>
        </w:rPr>
        <w:pict>
          <v:shape id="_x0000_s1050" type="#_x0000_t202" style="position:absolute;left:0;text-align:left;margin-left:328.2pt;margin-top:106.8pt;width:156pt;height:21pt;z-index:251730944" filled="f" stroked="f">
            <v:textbox style="mso-next-textbox:#_x0000_s1050;mso-fit-shape-to-text:t" inset="0,0,0,0">
              <w:txbxContent>
                <w:p w:rsidR="00012D6D" w:rsidRPr="00F970CC" w:rsidRDefault="00012D6D" w:rsidP="00374891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35" w:name="_Toc314509331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22</w:t>
                    </w:r>
                  </w:fldSimple>
                  <w:r>
                    <w:t xml:space="preserve"> - Galáxia de Andrômeda</w:t>
                  </w:r>
                  <w:bookmarkEnd w:id="35"/>
                </w:p>
              </w:txbxContent>
            </v:textbox>
            <w10:wrap type="square"/>
          </v:shape>
        </w:pict>
      </w:r>
      <w:r w:rsidR="007C3AEA">
        <w:rPr>
          <w:noProof/>
          <w:lang w:eastAsia="pt-B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1875155</wp:posOffset>
            </wp:positionV>
            <wp:extent cx="2324100" cy="1685925"/>
            <wp:effectExtent l="190500" t="152400" r="171450" b="142875"/>
            <wp:wrapSquare wrapText="bothSides"/>
            <wp:docPr id="75" name="Imagem 75" descr="http://www.astro.ufl.edu/~eford/graphics/TransitSpectros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astro.ufl.edu/~eford/graphics/TransitSpectroscopy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7A8E">
        <w:t>No caso das galáxias como a de Andrômeda (M31), seu espectro é bem parecido com o das estrelas em geral, já que são feitas por muitas delas.</w:t>
      </w:r>
      <w:r w:rsidR="007133A0">
        <w:t xml:space="preserve"> O mais interessante a seu respeito são as descobertas de Edwin Hubble em 1920, (1889-1953), de que quando as galáxias se afastam ficam mais avermelhadas e quando se aproximam mais azuladas. Trata-se do chamado Efeito Doppler</w:t>
      </w:r>
      <w:r w:rsidR="001801E5">
        <w:t>, porque quando uma onda está se afastando fica mais comprida, ou seja, aumenta seu comprimento de onda</w:t>
      </w:r>
      <w:r w:rsidR="007133A0">
        <w:t>.</w:t>
      </w:r>
    </w:p>
    <w:p w:rsidR="007C3AEA" w:rsidRDefault="00F14C37" w:rsidP="00265A97">
      <w:pPr>
        <w:jc w:val="both"/>
      </w:pPr>
      <w:r>
        <w:tab/>
      </w:r>
    </w:p>
    <w:p w:rsidR="00F14C37" w:rsidRDefault="00AD50B5" w:rsidP="007C3AEA">
      <w:pPr>
        <w:ind w:firstLine="360"/>
        <w:jc w:val="both"/>
      </w:pPr>
      <w:r>
        <w:rPr>
          <w:noProof/>
        </w:rPr>
        <w:pict>
          <v:shape id="_x0000_s1051" type="#_x0000_t202" style="position:absolute;left:0;text-align:left;margin-left:-205.5pt;margin-top:129.65pt;width:183pt;height:21pt;z-index:251734016" filled="f" stroked="f">
            <v:textbox style="mso-next-textbox:#_x0000_s1051;mso-fit-shape-to-text:t" inset="0,0,0,0">
              <w:txbxContent>
                <w:p w:rsidR="00012D6D" w:rsidRPr="00C43BD8" w:rsidRDefault="00012D6D" w:rsidP="000A1EAA">
                  <w:pPr>
                    <w:pStyle w:val="Legenda"/>
                    <w:jc w:val="center"/>
                    <w:rPr>
                      <w:noProof/>
                    </w:rPr>
                  </w:pPr>
                  <w:bookmarkStart w:id="36" w:name="_Toc314509332"/>
                  <w:r>
                    <w:t xml:space="preserve">Figura </w:t>
                  </w:r>
                  <w:fldSimple w:instr=" SEQ Figura \* ARABIC ">
                    <w:r>
                      <w:rPr>
                        <w:noProof/>
                      </w:rPr>
                      <w:t>23</w:t>
                    </w:r>
                  </w:fldSimple>
                  <w:r>
                    <w:t xml:space="preserve"> - Espectroscopia - Planeta</w:t>
                  </w:r>
                  <w:bookmarkEnd w:id="36"/>
                </w:p>
              </w:txbxContent>
            </v:textbox>
            <w10:wrap type="square"/>
          </v:shape>
        </w:pict>
      </w:r>
      <w:r w:rsidR="00F14C37">
        <w:t>Já objetos como planetas, asteróides e cometas</w:t>
      </w:r>
      <w:r w:rsidR="00C235B8">
        <w:t xml:space="preserve"> (a parte de poeira)</w:t>
      </w:r>
      <w:r w:rsidR="00F14C37">
        <w:t xml:space="preserve"> apenas refletem a luz da estrela mais próxima; no caso do Sistema Solar, o Sol. </w:t>
      </w:r>
      <w:r w:rsidR="002A49C3">
        <w:t>Neste caso, quando um desses objetos passa na frente da luz da estrela é possível ver que o espectro muda, devido à absorção que eles têm da energia solar. É possível assim descobrir sua composição química da mesma forma que para as estrelas.</w:t>
      </w:r>
    </w:p>
    <w:p w:rsidR="00B70590" w:rsidRDefault="00B70590" w:rsidP="00B70590">
      <w:pPr>
        <w:ind w:firstLine="360"/>
      </w:pPr>
    </w:p>
    <w:p w:rsidR="004B090A" w:rsidRPr="000D3705" w:rsidRDefault="004B090A" w:rsidP="00B70590">
      <w:pPr>
        <w:ind w:firstLine="360"/>
      </w:pPr>
      <w:r>
        <w:t xml:space="preserve">É possível ver, dessa forma, como a espectroscopia tem aplicações </w:t>
      </w:r>
      <w:r w:rsidR="00C058C2">
        <w:t xml:space="preserve">de grande </w:t>
      </w:r>
      <w:r>
        <w:t>impor</w:t>
      </w:r>
      <w:r w:rsidR="00C058C2">
        <w:t>tância para o estudo da astronomia, além de trazer informações para a química como, por exemplo, com a descoberta de novos elementos.  Os grandes desdobramentos da técnica mostram que não apenas é possível se deslumbrar com um universo de tão variadas cores, como também de cada uma delas extrair um pouco da história das estrelas e também da nossa própria história, passado, presente e futuro.</w:t>
      </w:r>
    </w:p>
    <w:p w:rsidR="00C058C2" w:rsidRDefault="00C058C2" w:rsidP="002E2535">
      <w:pPr>
        <w:rPr>
          <w:b/>
          <w:color w:val="4F81BD" w:themeColor="accent1"/>
        </w:rPr>
      </w:pPr>
    </w:p>
    <w:p w:rsidR="00C058C2" w:rsidRDefault="00C058C2" w:rsidP="002E2535">
      <w:pPr>
        <w:rPr>
          <w:b/>
          <w:color w:val="4F81BD" w:themeColor="accent1"/>
        </w:rPr>
      </w:pPr>
    </w:p>
    <w:p w:rsidR="00DD2C7B" w:rsidRDefault="00DD2C7B" w:rsidP="002E2535">
      <w:pPr>
        <w:rPr>
          <w:b/>
          <w:color w:val="4F81BD" w:themeColor="accent1"/>
        </w:rPr>
      </w:pPr>
    </w:p>
    <w:p w:rsidR="00DD2C7B" w:rsidRPr="002E2535" w:rsidRDefault="00DD2C7B" w:rsidP="002E2535">
      <w:pPr>
        <w:rPr>
          <w:b/>
          <w:color w:val="4F81BD" w:themeColor="accent1"/>
        </w:rPr>
      </w:pPr>
    </w:p>
    <w:p w:rsidR="00B41F54" w:rsidRDefault="00B802F3" w:rsidP="002D5E3B">
      <w:pPr>
        <w:pStyle w:val="PargrafodaLista"/>
        <w:numPr>
          <w:ilvl w:val="0"/>
          <w:numId w:val="1"/>
        </w:numPr>
        <w:outlineLvl w:val="0"/>
        <w:rPr>
          <w:b/>
          <w:color w:val="4F81BD" w:themeColor="accent1"/>
        </w:rPr>
      </w:pPr>
      <w:bookmarkStart w:id="37" w:name="_Toc314509309"/>
      <w:r w:rsidRPr="006C1F27">
        <w:rPr>
          <w:b/>
          <w:color w:val="4F81BD" w:themeColor="accent1"/>
        </w:rPr>
        <w:t>Bibliografia</w:t>
      </w:r>
      <w:bookmarkEnd w:id="37"/>
    </w:p>
    <w:p w:rsidR="00E45176" w:rsidRPr="00E45176" w:rsidRDefault="00E45176" w:rsidP="00E45176">
      <w:pPr>
        <w:pStyle w:val="PargrafodaLista"/>
      </w:pPr>
      <w:r w:rsidRPr="00E45176">
        <w:t>[1]</w:t>
      </w:r>
      <w:r>
        <w:t xml:space="preserve">FOGAÇA, </w:t>
      </w:r>
      <w:proofErr w:type="spellStart"/>
      <w:r>
        <w:t>J.</w:t>
      </w:r>
      <w:proofErr w:type="spellEnd"/>
      <w:r>
        <w:t>. ‘</w:t>
      </w:r>
      <w:r w:rsidRPr="00E45176">
        <w:rPr>
          <w:i/>
        </w:rPr>
        <w:t>Espectros de Emissão e Absorção e Leis de Kirchhoff</w:t>
      </w:r>
      <w:r>
        <w:t xml:space="preserve">’. Disponível em: </w:t>
      </w:r>
      <w:hyperlink r:id="rId53" w:history="1">
        <w:r>
          <w:rPr>
            <w:rStyle w:val="Hyperlink"/>
          </w:rPr>
          <w:t>http://www.brasilescola.com/quimica/espectros-emissao-absorcao-leis-kirchhoff.htm</w:t>
        </w:r>
      </w:hyperlink>
    </w:p>
    <w:p w:rsidR="00B802F3" w:rsidRDefault="00E45176" w:rsidP="00B41F54">
      <w:pPr>
        <w:pStyle w:val="PargrafodaLista"/>
        <w:rPr>
          <w:bCs/>
          <w:color w:val="000000"/>
          <w:shd w:val="clear" w:color="auto" w:fill="FFFFFF"/>
        </w:rPr>
      </w:pPr>
      <w:r w:rsidRPr="00E45176">
        <w:t>[2</w:t>
      </w:r>
      <w:r w:rsidR="00D34549" w:rsidRPr="00E45176">
        <w:t>]</w:t>
      </w:r>
      <w:r w:rsidR="00D34549">
        <w:t xml:space="preserve"> OKUMURA, F.;  CAVALHEIRO, E. T. G.; NÓBREGA, J. A.. ‘</w:t>
      </w:r>
      <w:r w:rsidR="00D34549" w:rsidRPr="00D34549">
        <w:rPr>
          <w:bCs/>
          <w:i/>
          <w:color w:val="000000"/>
          <w:shd w:val="clear" w:color="auto" w:fill="FFFFFF"/>
        </w:rPr>
        <w:t>Experimentos simples usando fotometria de chama para ensino de princípios de espectrometria atômica em cursos de química analític</w:t>
      </w:r>
      <w:r w:rsidR="00D34549">
        <w:rPr>
          <w:bCs/>
          <w:i/>
          <w:color w:val="000000"/>
          <w:shd w:val="clear" w:color="auto" w:fill="FFFFFF"/>
        </w:rPr>
        <w:t>a’</w:t>
      </w:r>
      <w:r w:rsidR="00D34549">
        <w:rPr>
          <w:bCs/>
          <w:color w:val="000000"/>
          <w:shd w:val="clear" w:color="auto" w:fill="FFFFFF"/>
        </w:rPr>
        <w:t>, 2004.</w:t>
      </w:r>
    </w:p>
    <w:p w:rsidR="008316D7" w:rsidRDefault="008316D7" w:rsidP="00B41F54">
      <w:pPr>
        <w:pStyle w:val="PargrafodaLista"/>
      </w:pPr>
      <w:r>
        <w:rPr>
          <w:bCs/>
          <w:color w:val="000000"/>
          <w:shd w:val="clear" w:color="auto" w:fill="FFFFFF"/>
        </w:rPr>
        <w:t>[3] COSTA, J. R. V.. ‘</w:t>
      </w:r>
      <w:r w:rsidRPr="008316D7">
        <w:rPr>
          <w:bCs/>
          <w:i/>
          <w:color w:val="000000"/>
          <w:shd w:val="clear" w:color="auto" w:fill="FFFFFF"/>
        </w:rPr>
        <w:t>As cores das estrelas</w:t>
      </w:r>
      <w:r>
        <w:rPr>
          <w:bCs/>
          <w:color w:val="000000"/>
          <w:shd w:val="clear" w:color="auto" w:fill="FFFFFF"/>
        </w:rPr>
        <w:t xml:space="preserve">’. Disponível em: </w:t>
      </w:r>
      <w:hyperlink r:id="rId54" w:history="1">
        <w:r>
          <w:rPr>
            <w:rStyle w:val="Hyperlink"/>
          </w:rPr>
          <w:t>http://www.zenite.nu/</w:t>
        </w:r>
      </w:hyperlink>
    </w:p>
    <w:p w:rsidR="00507769" w:rsidRDefault="00507769" w:rsidP="00B41F54">
      <w:pPr>
        <w:pStyle w:val="PargrafodaLista"/>
      </w:pPr>
      <w:r>
        <w:t xml:space="preserve">[4] </w:t>
      </w:r>
      <w:r w:rsidR="00DD0830">
        <w:t>‘</w:t>
      </w:r>
      <w:r w:rsidR="00DD0830" w:rsidRPr="00DD0830">
        <w:rPr>
          <w:i/>
        </w:rPr>
        <w:t>Espectroscopia</w:t>
      </w:r>
      <w:r w:rsidR="00DD0830">
        <w:t xml:space="preserve">’. Disponível em: </w:t>
      </w:r>
      <w:hyperlink r:id="rId55" w:history="1">
        <w:r w:rsidR="00DD0830">
          <w:rPr>
            <w:rStyle w:val="Hyperlink"/>
          </w:rPr>
          <w:t>http://pt.wikipedia.org/wiki/Espectroscopia</w:t>
        </w:r>
      </w:hyperlink>
    </w:p>
    <w:p w:rsidR="00DD0830" w:rsidRDefault="00DD0830" w:rsidP="00B41F54">
      <w:pPr>
        <w:pStyle w:val="PargrafodaLista"/>
      </w:pPr>
      <w:r>
        <w:t xml:space="preserve">[5] ‘Espectroscopia Estelar’. Disponível em: </w:t>
      </w:r>
      <w:hyperlink r:id="rId56" w:history="1">
        <w:r>
          <w:rPr>
            <w:rStyle w:val="Hyperlink"/>
          </w:rPr>
          <w:t>http://radeiris.blogspot.com/2010/11/c.html</w:t>
        </w:r>
      </w:hyperlink>
    </w:p>
    <w:p w:rsidR="00F2252A" w:rsidRDefault="00F2252A" w:rsidP="00B41F54">
      <w:pPr>
        <w:pStyle w:val="PargrafodaLista"/>
      </w:pPr>
      <w:r>
        <w:t xml:space="preserve">[6] ‘Espectroscopia Astronômica’. Disponível em: </w:t>
      </w:r>
      <w:hyperlink r:id="rId57" w:history="1">
        <w:r>
          <w:rPr>
            <w:rStyle w:val="Hyperlink"/>
          </w:rPr>
          <w:t>http://pt.wikipedia.org/wiki/Espectroscopia_astron%C3%B4mica</w:t>
        </w:r>
      </w:hyperlink>
    </w:p>
    <w:p w:rsidR="00025D6A" w:rsidRDefault="00025D6A" w:rsidP="00B41F54">
      <w:pPr>
        <w:pStyle w:val="PargrafodaLista"/>
      </w:pPr>
      <w:r>
        <w:t>[7] PEREIRA, J.; HETEM, G.. ‘</w:t>
      </w:r>
      <w:r w:rsidRPr="00025D6A">
        <w:rPr>
          <w:i/>
        </w:rPr>
        <w:t>Estrelas: Classificação Espectral’</w:t>
      </w:r>
      <w:r>
        <w:t xml:space="preserve">, Observatórios Virtuais, Fundamentos da Astronomia, Cap. 10. Disponível em: </w:t>
      </w:r>
      <w:hyperlink r:id="rId58" w:history="1">
        <w:r>
          <w:rPr>
            <w:rStyle w:val="Hyperlink"/>
          </w:rPr>
          <w:t>http://www.astro.iag.usp.br/~jane/aga215/apostila/cap10.pdf</w:t>
        </w:r>
      </w:hyperlink>
    </w:p>
    <w:p w:rsidR="000B60F9" w:rsidRPr="00D34549" w:rsidRDefault="000B60F9" w:rsidP="00B41F54">
      <w:pPr>
        <w:pStyle w:val="PargrafodaLista"/>
      </w:pPr>
      <w:r>
        <w:t xml:space="preserve">[Capa] </w:t>
      </w:r>
      <w:hyperlink r:id="rId59" w:history="1">
        <w:r>
          <w:rPr>
            <w:rStyle w:val="Hyperlink"/>
          </w:rPr>
          <w:t>http://mikethedj4.deviantart.com/art/Rainbow-Spectrum-164377413</w:t>
        </w:r>
      </w:hyperlink>
    </w:p>
    <w:p w:rsidR="00B802F3" w:rsidRDefault="00B802F3" w:rsidP="00B41F54">
      <w:pPr>
        <w:pStyle w:val="PargrafodaLista"/>
      </w:pPr>
      <w:r>
        <w:t xml:space="preserve">[Figura 1] </w:t>
      </w:r>
      <w:hyperlink r:id="rId60" w:history="1">
        <w:r>
          <w:rPr>
            <w:rStyle w:val="Hyperlink"/>
          </w:rPr>
          <w:t>http://fabricioesuashistorias.blogspot.com/2011/11/alem-do-arco-iris.html</w:t>
        </w:r>
      </w:hyperlink>
    </w:p>
    <w:p w:rsidR="00BB2A62" w:rsidRDefault="00BB2A62" w:rsidP="00B41F54">
      <w:pPr>
        <w:pStyle w:val="PargrafodaLista"/>
      </w:pPr>
      <w:r>
        <w:t>[Figura 2]</w:t>
      </w:r>
      <w:r w:rsidRPr="00BB2A62">
        <w:t xml:space="preserve"> </w:t>
      </w:r>
      <w:hyperlink r:id="rId61" w:history="1">
        <w:r>
          <w:rPr>
            <w:rStyle w:val="Hyperlink"/>
          </w:rPr>
          <w:t>http://efisica.if.usp.br/otica/basico/prisma/exemplos/</w:t>
        </w:r>
      </w:hyperlink>
    </w:p>
    <w:p w:rsidR="001E0A45" w:rsidRDefault="001E0A45" w:rsidP="00B41F54">
      <w:pPr>
        <w:pStyle w:val="PargrafodaLista"/>
      </w:pPr>
      <w:r>
        <w:t xml:space="preserve">[Figura 3] </w:t>
      </w:r>
      <w:hyperlink r:id="rId62" w:history="1">
        <w:r>
          <w:rPr>
            <w:rStyle w:val="Hyperlink"/>
          </w:rPr>
          <w:t>http://coolcosmos.ipac.caltech.edu/cosmic_classroom/ir_tutorial/discovery.html</w:t>
        </w:r>
      </w:hyperlink>
    </w:p>
    <w:p w:rsidR="00801D78" w:rsidRDefault="006A3D9E" w:rsidP="00B41F54">
      <w:pPr>
        <w:pStyle w:val="PargrafodaLista"/>
      </w:pPr>
      <w:r>
        <w:t>[Figura 4</w:t>
      </w:r>
      <w:r w:rsidR="00801D78">
        <w:t xml:space="preserve">] </w:t>
      </w:r>
      <w:hyperlink r:id="rId63" w:history="1">
        <w:r>
          <w:rPr>
            <w:rStyle w:val="Hyperlink"/>
          </w:rPr>
          <w:t>http://efeitoazaron.com/2007/04/24/20/</w:t>
        </w:r>
      </w:hyperlink>
    </w:p>
    <w:p w:rsidR="00F164EA" w:rsidRDefault="00F164EA" w:rsidP="00B41F54">
      <w:pPr>
        <w:pStyle w:val="PargrafodaLista"/>
      </w:pPr>
      <w:r>
        <w:t xml:space="preserve">[Figura 5] </w:t>
      </w:r>
      <w:hyperlink r:id="rId64" w:history="1">
        <w:r>
          <w:rPr>
            <w:rStyle w:val="Hyperlink"/>
          </w:rPr>
          <w:t>http://www.chem1.com/acad/webtext/atoms/atpt-3.html</w:t>
        </w:r>
      </w:hyperlink>
    </w:p>
    <w:p w:rsidR="00C758AE" w:rsidRDefault="00C758AE" w:rsidP="00B41F54">
      <w:pPr>
        <w:pStyle w:val="PargrafodaLista"/>
      </w:pPr>
      <w:r>
        <w:t xml:space="preserve">[Figura 6] </w:t>
      </w:r>
      <w:hyperlink r:id="rId65" w:history="1">
        <w:r>
          <w:rPr>
            <w:rStyle w:val="Hyperlink"/>
          </w:rPr>
          <w:t>http://roessboss-question2.blogspot.com/2010/10/2-jennifer-easley.html</w:t>
        </w:r>
      </w:hyperlink>
    </w:p>
    <w:p w:rsidR="00FF3CBC" w:rsidRDefault="00BF519C" w:rsidP="00B41F54">
      <w:pPr>
        <w:pStyle w:val="PargrafodaLista"/>
      </w:pPr>
      <w:r>
        <w:t>[Figura 7]</w:t>
      </w:r>
      <w:r w:rsidRPr="00BF519C">
        <w:t xml:space="preserve"> </w:t>
      </w:r>
      <w:hyperlink r:id="rId66" w:history="1">
        <w:r w:rsidR="003554D8">
          <w:rPr>
            <w:rStyle w:val="Hyperlink"/>
          </w:rPr>
          <w:t>http://alchemist.edublogs.org/files/2008/11/flame-test.png</w:t>
        </w:r>
      </w:hyperlink>
      <w:r w:rsidR="003554D8">
        <w:t xml:space="preserve"> </w:t>
      </w:r>
      <w:r w:rsidR="00FF3CBC">
        <w:t xml:space="preserve">[Figura 8] </w:t>
      </w:r>
      <w:hyperlink r:id="rId67" w:history="1">
        <w:r w:rsidR="00FF3CBC">
          <w:rPr>
            <w:rStyle w:val="Hyperlink"/>
          </w:rPr>
          <w:t>http://www.on.br/site_edu_dist_2011/site/conteudo/modulo2/3_espectros_estelares/espectro/historia.html</w:t>
        </w:r>
      </w:hyperlink>
    </w:p>
    <w:p w:rsidR="00760CB4" w:rsidRDefault="00760CB4" w:rsidP="00B41F54">
      <w:pPr>
        <w:pStyle w:val="PargrafodaLista"/>
      </w:pPr>
      <w:r>
        <w:t xml:space="preserve">[Figura 8] </w:t>
      </w:r>
      <w:hyperlink r:id="rId68" w:history="1">
        <w:r>
          <w:rPr>
            <w:rStyle w:val="Hyperlink"/>
          </w:rPr>
          <w:t>http://www.experimentum.org/blog/?tag=espectroscopio</w:t>
        </w:r>
      </w:hyperlink>
    </w:p>
    <w:p w:rsidR="00DE59A7" w:rsidRDefault="00DE59A7" w:rsidP="00B41F54">
      <w:pPr>
        <w:pStyle w:val="PargrafodaLista"/>
      </w:pPr>
      <w:r>
        <w:t xml:space="preserve">[Figura 9] </w:t>
      </w:r>
      <w:hyperlink r:id="rId69" w:history="1">
        <w:r>
          <w:rPr>
            <w:rStyle w:val="Hyperlink"/>
          </w:rPr>
          <w:t>http://www.brasilescola.com/quimica/espectros-emissao-absorcao-leis-kirchhoff.htm</w:t>
        </w:r>
      </w:hyperlink>
    </w:p>
    <w:p w:rsidR="000104F3" w:rsidRDefault="000104F3" w:rsidP="00B41F54">
      <w:pPr>
        <w:pStyle w:val="PargrafodaLista"/>
      </w:pPr>
      <w:r>
        <w:t xml:space="preserve">[Figura 10] </w:t>
      </w:r>
      <w:hyperlink r:id="rId70" w:history="1">
        <w:r>
          <w:rPr>
            <w:rStyle w:val="Hyperlink"/>
          </w:rPr>
          <w:t>http://www.brasilescola.com/quimica/espectros-emissao-absorcao-leis-kirchhoff.htm</w:t>
        </w:r>
      </w:hyperlink>
    </w:p>
    <w:p w:rsidR="00892721" w:rsidRDefault="00892721" w:rsidP="00B41F54">
      <w:pPr>
        <w:pStyle w:val="PargrafodaLista"/>
      </w:pPr>
      <w:r>
        <w:t>[Figura 11]</w:t>
      </w:r>
      <w:r w:rsidRPr="00892721">
        <w:t xml:space="preserve"> </w:t>
      </w:r>
      <w:hyperlink r:id="rId71" w:history="1">
        <w:r>
          <w:rPr>
            <w:rStyle w:val="Hyperlink"/>
          </w:rPr>
          <w:t>http://astro.unl.edu/naap/hr/hr_background1.html</w:t>
        </w:r>
      </w:hyperlink>
    </w:p>
    <w:p w:rsidR="00D7090F" w:rsidRDefault="00D7090F" w:rsidP="00B41F54">
      <w:pPr>
        <w:pStyle w:val="PargrafodaLista"/>
      </w:pPr>
      <w:r>
        <w:t>[Figura 12]</w:t>
      </w:r>
      <w:r w:rsidRPr="00D7090F">
        <w:t xml:space="preserve"> </w:t>
      </w:r>
      <w:hyperlink r:id="rId72" w:history="1">
        <w:r>
          <w:rPr>
            <w:rStyle w:val="Hyperlink"/>
          </w:rPr>
          <w:t>http://pt.wikipedia.org/wiki/Ficheiro:Morgan-Keenan_spectral_classification.png</w:t>
        </w:r>
      </w:hyperlink>
    </w:p>
    <w:p w:rsidR="0063331A" w:rsidRDefault="007C0F08" w:rsidP="00B41F54">
      <w:pPr>
        <w:pStyle w:val="PargrafodaLista"/>
      </w:pPr>
      <w:r>
        <w:t>[Figura 13</w:t>
      </w:r>
      <w:r w:rsidR="0063331A">
        <w:t xml:space="preserve">] </w:t>
      </w:r>
      <w:hyperlink r:id="rId73" w:history="1">
        <w:r w:rsidR="0063331A">
          <w:rPr>
            <w:rStyle w:val="Hyperlink"/>
          </w:rPr>
          <w:t>http://it.wikipedia.org/wiki/File:Mintaka.jpg</w:t>
        </w:r>
      </w:hyperlink>
    </w:p>
    <w:p w:rsidR="005274E4" w:rsidRDefault="00D7090F" w:rsidP="00B41F54">
      <w:pPr>
        <w:pStyle w:val="PargrafodaLista"/>
      </w:pPr>
      <w:r>
        <w:t>[Figura 14</w:t>
      </w:r>
      <w:r w:rsidR="005274E4">
        <w:t xml:space="preserve">] </w:t>
      </w:r>
      <w:hyperlink r:id="rId74" w:history="1">
        <w:r w:rsidR="005274E4">
          <w:rPr>
            <w:rStyle w:val="Hyperlink"/>
          </w:rPr>
          <w:t>http://earthsky.org/brightest-stars/blue-white-rigel-is-orions-brightest-star</w:t>
        </w:r>
      </w:hyperlink>
    </w:p>
    <w:p w:rsidR="00E260E3" w:rsidRDefault="00D7090F" w:rsidP="00B41F54">
      <w:pPr>
        <w:pStyle w:val="PargrafodaLista"/>
      </w:pPr>
      <w:r>
        <w:t>[Figura 15</w:t>
      </w:r>
      <w:r w:rsidR="00E260E3">
        <w:t xml:space="preserve">] </w:t>
      </w:r>
      <w:hyperlink r:id="rId75" w:history="1">
        <w:r w:rsidR="00E260E3">
          <w:rPr>
            <w:rStyle w:val="Hyperlink"/>
          </w:rPr>
          <w:t>http://starfieldobservatory.com/sky.htm</w:t>
        </w:r>
      </w:hyperlink>
    </w:p>
    <w:p w:rsidR="00D7090F" w:rsidRDefault="00D7090F" w:rsidP="00B41F54">
      <w:pPr>
        <w:pStyle w:val="PargrafodaLista"/>
      </w:pPr>
      <w:r>
        <w:t>[Figura 16]</w:t>
      </w:r>
      <w:r w:rsidR="009D7DE1" w:rsidRPr="009D7DE1">
        <w:t xml:space="preserve"> </w:t>
      </w:r>
      <w:hyperlink r:id="rId76" w:history="1">
        <w:r w:rsidR="009D7DE1">
          <w:rPr>
            <w:rStyle w:val="Hyperlink"/>
          </w:rPr>
          <w:t>http://www.bitacoradegalileo.com/en/2011/07/22/the-ten-brightest-stars-in-the-night-sky/</w:t>
        </w:r>
      </w:hyperlink>
    </w:p>
    <w:p w:rsidR="002E63E4" w:rsidRDefault="002E63E4" w:rsidP="002E63E4">
      <w:pPr>
        <w:pStyle w:val="PargrafodaLista"/>
      </w:pPr>
      <w:r>
        <w:t xml:space="preserve">[Figura 17] </w:t>
      </w:r>
      <w:hyperlink r:id="rId77" w:history="1">
        <w:r>
          <w:rPr>
            <w:rStyle w:val="Hyperlink"/>
          </w:rPr>
          <w:t>http://www.janis.or.jp/users/kitahara/sww/e-arude-z.html</w:t>
        </w:r>
      </w:hyperlink>
    </w:p>
    <w:p w:rsidR="00D7090F" w:rsidRDefault="002E63E4" w:rsidP="00B41F54">
      <w:pPr>
        <w:pStyle w:val="PargrafodaLista"/>
      </w:pPr>
      <w:r>
        <w:t>[Figura 18</w:t>
      </w:r>
      <w:r w:rsidR="00D7090F">
        <w:t>]</w:t>
      </w:r>
      <w:r w:rsidR="00D7090F" w:rsidRPr="00D7090F">
        <w:t xml:space="preserve"> </w:t>
      </w:r>
      <w:hyperlink r:id="rId78" w:history="1">
        <w:r w:rsidR="00D7090F">
          <w:rPr>
            <w:rStyle w:val="Hyperlink"/>
          </w:rPr>
          <w:t>http://www.sciencephoto.com/media/331096/view</w:t>
        </w:r>
      </w:hyperlink>
    </w:p>
    <w:p w:rsidR="00F25725" w:rsidRDefault="002E63E4" w:rsidP="00B41F54">
      <w:pPr>
        <w:pStyle w:val="PargrafodaLista"/>
      </w:pPr>
      <w:r>
        <w:lastRenderedPageBreak/>
        <w:t xml:space="preserve"> </w:t>
      </w:r>
      <w:r w:rsidR="00F25725">
        <w:t xml:space="preserve">[Figura 19] </w:t>
      </w:r>
      <w:hyperlink r:id="rId79" w:history="1">
        <w:r w:rsidR="00F25725">
          <w:rPr>
            <w:rStyle w:val="Hyperlink"/>
          </w:rPr>
          <w:t>http://www.disclose.tv/forum/betelgeuse-to-explode-info-for-corny-t37918.html</w:t>
        </w:r>
      </w:hyperlink>
    </w:p>
    <w:p w:rsidR="00CA2158" w:rsidRDefault="00CA2158" w:rsidP="00B41F54">
      <w:pPr>
        <w:pStyle w:val="PargrafodaLista"/>
      </w:pPr>
      <w:r>
        <w:t xml:space="preserve">[Figura 20] </w:t>
      </w:r>
      <w:hyperlink r:id="rId80" w:history="1">
        <w:r w:rsidR="0056662F">
          <w:rPr>
            <w:rStyle w:val="Hyperlink"/>
          </w:rPr>
          <w:t>http://www.prof2000.pt/users/angelof/af16/ts_estrelas/bigest81.htm</w:t>
        </w:r>
      </w:hyperlink>
    </w:p>
    <w:p w:rsidR="00262B9B" w:rsidRDefault="004E6EDF" w:rsidP="00B41F54">
      <w:pPr>
        <w:pStyle w:val="PargrafodaLista"/>
      </w:pPr>
      <w:r>
        <w:t xml:space="preserve">[Figura 21] </w:t>
      </w:r>
      <w:hyperlink r:id="rId81" w:history="1">
        <w:r w:rsidR="00DD2C7B">
          <w:rPr>
            <w:rStyle w:val="Hyperlink"/>
          </w:rPr>
          <w:t>http://chandra.harvard.edu/photo/2001/1220/</w:t>
        </w:r>
      </w:hyperlink>
      <w:r w:rsidR="00DD2C7B">
        <w:t xml:space="preserve"> </w:t>
      </w:r>
    </w:p>
    <w:p w:rsidR="00B917F1" w:rsidRDefault="00B917F1" w:rsidP="00B41F54">
      <w:pPr>
        <w:pStyle w:val="PargrafodaLista"/>
      </w:pPr>
      <w:r>
        <w:t xml:space="preserve">[Figura 22] </w:t>
      </w:r>
      <w:hyperlink r:id="rId82" w:history="1">
        <w:r>
          <w:rPr>
            <w:rStyle w:val="Hyperlink"/>
          </w:rPr>
          <w:t>http://apod.nasa.gov/apod/ap021021.html</w:t>
        </w:r>
      </w:hyperlink>
    </w:p>
    <w:p w:rsidR="0088394C" w:rsidRDefault="0088394C" w:rsidP="00B41F54">
      <w:pPr>
        <w:pStyle w:val="PargrafodaLista"/>
      </w:pPr>
      <w:r>
        <w:t xml:space="preserve">[Figura 23] </w:t>
      </w:r>
      <w:hyperlink r:id="rId83" w:history="1">
        <w:r>
          <w:rPr>
            <w:rStyle w:val="Hyperlink"/>
          </w:rPr>
          <w:t>http://www.astro.ufl.edu/~eford/graphics/graphics.html</w:t>
        </w:r>
      </w:hyperlink>
    </w:p>
    <w:sectPr w:rsidR="0088394C" w:rsidSect="00F362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816B5"/>
    <w:multiLevelType w:val="hybridMultilevel"/>
    <w:tmpl w:val="5B9617E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DB4ED6"/>
    <w:multiLevelType w:val="hybridMultilevel"/>
    <w:tmpl w:val="722EECA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1F1120"/>
    <w:multiLevelType w:val="hybridMultilevel"/>
    <w:tmpl w:val="5D88A2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1F54"/>
    <w:rsid w:val="000104F3"/>
    <w:rsid w:val="00012D6D"/>
    <w:rsid w:val="00025D6A"/>
    <w:rsid w:val="00033B46"/>
    <w:rsid w:val="00037610"/>
    <w:rsid w:val="00045F75"/>
    <w:rsid w:val="00066A19"/>
    <w:rsid w:val="00072252"/>
    <w:rsid w:val="0007611D"/>
    <w:rsid w:val="000A1EAA"/>
    <w:rsid w:val="000B0C5B"/>
    <w:rsid w:val="000B60F9"/>
    <w:rsid w:val="000D3705"/>
    <w:rsid w:val="000D58AE"/>
    <w:rsid w:val="00121AE5"/>
    <w:rsid w:val="00176B4E"/>
    <w:rsid w:val="001801E5"/>
    <w:rsid w:val="00190D13"/>
    <w:rsid w:val="001C4891"/>
    <w:rsid w:val="001E0A45"/>
    <w:rsid w:val="00243618"/>
    <w:rsid w:val="00251873"/>
    <w:rsid w:val="00262B9B"/>
    <w:rsid w:val="00265A97"/>
    <w:rsid w:val="002900CD"/>
    <w:rsid w:val="002923C7"/>
    <w:rsid w:val="002A49C3"/>
    <w:rsid w:val="002D5E3B"/>
    <w:rsid w:val="002D6529"/>
    <w:rsid w:val="002E16B0"/>
    <w:rsid w:val="002E2535"/>
    <w:rsid w:val="002E63E4"/>
    <w:rsid w:val="002F38AF"/>
    <w:rsid w:val="00326524"/>
    <w:rsid w:val="003554D8"/>
    <w:rsid w:val="00357BE9"/>
    <w:rsid w:val="00372281"/>
    <w:rsid w:val="003747E4"/>
    <w:rsid w:val="00374891"/>
    <w:rsid w:val="003974A0"/>
    <w:rsid w:val="003B1F33"/>
    <w:rsid w:val="003B3C64"/>
    <w:rsid w:val="003B3DD2"/>
    <w:rsid w:val="003C1805"/>
    <w:rsid w:val="003C63F3"/>
    <w:rsid w:val="003E3001"/>
    <w:rsid w:val="00404798"/>
    <w:rsid w:val="0041032C"/>
    <w:rsid w:val="00411E9F"/>
    <w:rsid w:val="00430C0E"/>
    <w:rsid w:val="004437D4"/>
    <w:rsid w:val="004451BB"/>
    <w:rsid w:val="004543DC"/>
    <w:rsid w:val="004559A5"/>
    <w:rsid w:val="004974F6"/>
    <w:rsid w:val="004A2139"/>
    <w:rsid w:val="004A53FB"/>
    <w:rsid w:val="004B090A"/>
    <w:rsid w:val="004B1ED9"/>
    <w:rsid w:val="004E12EB"/>
    <w:rsid w:val="004E1AC3"/>
    <w:rsid w:val="004E6EDF"/>
    <w:rsid w:val="004F0324"/>
    <w:rsid w:val="004F7A8E"/>
    <w:rsid w:val="00507769"/>
    <w:rsid w:val="00520792"/>
    <w:rsid w:val="005274E4"/>
    <w:rsid w:val="00531F4F"/>
    <w:rsid w:val="005542E9"/>
    <w:rsid w:val="0056662F"/>
    <w:rsid w:val="00582543"/>
    <w:rsid w:val="005F1E4B"/>
    <w:rsid w:val="005F226D"/>
    <w:rsid w:val="00603E80"/>
    <w:rsid w:val="0063331A"/>
    <w:rsid w:val="0068296C"/>
    <w:rsid w:val="006A3D9E"/>
    <w:rsid w:val="006C1F27"/>
    <w:rsid w:val="006D1A12"/>
    <w:rsid w:val="006F51F0"/>
    <w:rsid w:val="006F75EE"/>
    <w:rsid w:val="00704F3B"/>
    <w:rsid w:val="007133A0"/>
    <w:rsid w:val="0072126B"/>
    <w:rsid w:val="00731C91"/>
    <w:rsid w:val="007345F5"/>
    <w:rsid w:val="00760CB4"/>
    <w:rsid w:val="00763A86"/>
    <w:rsid w:val="007726AB"/>
    <w:rsid w:val="00793664"/>
    <w:rsid w:val="007C0F08"/>
    <w:rsid w:val="007C3AEA"/>
    <w:rsid w:val="007C4053"/>
    <w:rsid w:val="007F1E03"/>
    <w:rsid w:val="00801D78"/>
    <w:rsid w:val="008041E2"/>
    <w:rsid w:val="00822EE6"/>
    <w:rsid w:val="008316D7"/>
    <w:rsid w:val="0084008A"/>
    <w:rsid w:val="008748E8"/>
    <w:rsid w:val="0088394C"/>
    <w:rsid w:val="00892721"/>
    <w:rsid w:val="00892D37"/>
    <w:rsid w:val="008D37B9"/>
    <w:rsid w:val="00907774"/>
    <w:rsid w:val="00933C1E"/>
    <w:rsid w:val="00942A45"/>
    <w:rsid w:val="00957839"/>
    <w:rsid w:val="00963040"/>
    <w:rsid w:val="0098473A"/>
    <w:rsid w:val="00992E2D"/>
    <w:rsid w:val="009B07B4"/>
    <w:rsid w:val="009B7328"/>
    <w:rsid w:val="009D5F9E"/>
    <w:rsid w:val="009D7DE1"/>
    <w:rsid w:val="00A015BC"/>
    <w:rsid w:val="00A46D6F"/>
    <w:rsid w:val="00A71892"/>
    <w:rsid w:val="00AD4E31"/>
    <w:rsid w:val="00AD50B5"/>
    <w:rsid w:val="00B011B7"/>
    <w:rsid w:val="00B03CFC"/>
    <w:rsid w:val="00B14290"/>
    <w:rsid w:val="00B41F54"/>
    <w:rsid w:val="00B61177"/>
    <w:rsid w:val="00B70590"/>
    <w:rsid w:val="00B72A20"/>
    <w:rsid w:val="00B7482F"/>
    <w:rsid w:val="00B802F3"/>
    <w:rsid w:val="00B917F1"/>
    <w:rsid w:val="00BA78B5"/>
    <w:rsid w:val="00BB2A62"/>
    <w:rsid w:val="00BC0493"/>
    <w:rsid w:val="00BE6473"/>
    <w:rsid w:val="00BF519C"/>
    <w:rsid w:val="00C000CF"/>
    <w:rsid w:val="00C058C2"/>
    <w:rsid w:val="00C235B8"/>
    <w:rsid w:val="00C619FA"/>
    <w:rsid w:val="00C67589"/>
    <w:rsid w:val="00C758AE"/>
    <w:rsid w:val="00CA13C3"/>
    <w:rsid w:val="00CA2158"/>
    <w:rsid w:val="00CC3FA2"/>
    <w:rsid w:val="00D10BF4"/>
    <w:rsid w:val="00D114DE"/>
    <w:rsid w:val="00D23B1A"/>
    <w:rsid w:val="00D2528E"/>
    <w:rsid w:val="00D34549"/>
    <w:rsid w:val="00D5751A"/>
    <w:rsid w:val="00D7090F"/>
    <w:rsid w:val="00DB059E"/>
    <w:rsid w:val="00DB60B2"/>
    <w:rsid w:val="00DD0830"/>
    <w:rsid w:val="00DD2C7B"/>
    <w:rsid w:val="00DE59A7"/>
    <w:rsid w:val="00DE5C47"/>
    <w:rsid w:val="00DE6648"/>
    <w:rsid w:val="00DF3031"/>
    <w:rsid w:val="00E260E3"/>
    <w:rsid w:val="00E45176"/>
    <w:rsid w:val="00E5080D"/>
    <w:rsid w:val="00E720F7"/>
    <w:rsid w:val="00E723C4"/>
    <w:rsid w:val="00E73844"/>
    <w:rsid w:val="00E75EF5"/>
    <w:rsid w:val="00E831FD"/>
    <w:rsid w:val="00EB5BE3"/>
    <w:rsid w:val="00EC6B30"/>
    <w:rsid w:val="00EC6C39"/>
    <w:rsid w:val="00F1191A"/>
    <w:rsid w:val="00F14C37"/>
    <w:rsid w:val="00F164EA"/>
    <w:rsid w:val="00F2252A"/>
    <w:rsid w:val="00F25725"/>
    <w:rsid w:val="00F27914"/>
    <w:rsid w:val="00F36278"/>
    <w:rsid w:val="00F50EBB"/>
    <w:rsid w:val="00F8665C"/>
    <w:rsid w:val="00FF3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278"/>
  </w:style>
  <w:style w:type="paragraph" w:styleId="Ttulo1">
    <w:name w:val="heading 1"/>
    <w:basedOn w:val="Normal"/>
    <w:next w:val="Normal"/>
    <w:link w:val="Ttulo1Char"/>
    <w:uiPriority w:val="9"/>
    <w:qFormat/>
    <w:rsid w:val="002D5E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1F5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8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02F3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B802F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B802F3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63331A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2D5E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2D5E3B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2D5E3B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2D5E3B"/>
    <w:pPr>
      <w:spacing w:after="100"/>
      <w:ind w:left="220"/>
    </w:pPr>
  </w:style>
  <w:style w:type="paragraph" w:styleId="ndicedeilustraes">
    <w:name w:val="table of figures"/>
    <w:basedOn w:val="Normal"/>
    <w:next w:val="Normal"/>
    <w:uiPriority w:val="99"/>
    <w:unhideWhenUsed/>
    <w:rsid w:val="00933C1E"/>
    <w:pPr>
      <w:spacing w:after="0"/>
      <w:ind w:left="440" w:hanging="440"/>
    </w:pPr>
    <w:rPr>
      <w:smallCap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3554D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USP%202012%20-%201o%20Semestre\Astronomia\Espectroscopia\Trabalho\Espectroscopia.docx" TargetMode="External"/><Relationship Id="rId18" Type="http://schemas.openxmlformats.org/officeDocument/2006/relationships/hyperlink" Target="file:///D:\USP%202012%20-%201o%20Semestre\Astronomia\Espectroscopia\Trabalho\Espectroscopia.docx" TargetMode="External"/><Relationship Id="rId26" Type="http://schemas.openxmlformats.org/officeDocument/2006/relationships/hyperlink" Target="file:///D:\USP%202012%20-%201o%20Semestre\Astronomia\Espectroscopia\Trabalho\Espectroscopia.docx" TargetMode="External"/><Relationship Id="rId39" Type="http://schemas.openxmlformats.org/officeDocument/2006/relationships/image" Target="media/image11.jpeg"/><Relationship Id="rId21" Type="http://schemas.openxmlformats.org/officeDocument/2006/relationships/hyperlink" Target="file:///D:\USP%202012%20-%201o%20Semestre\Astronomia\Espectroscopia\Trabalho\Espectroscopia.docx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hyperlink" Target="http://pt.wikipedia.org/wiki/Espectroscopia" TargetMode="External"/><Relationship Id="rId63" Type="http://schemas.openxmlformats.org/officeDocument/2006/relationships/hyperlink" Target="http://efeitoazaron.com/2007/04/24/20/" TargetMode="External"/><Relationship Id="rId68" Type="http://schemas.openxmlformats.org/officeDocument/2006/relationships/hyperlink" Target="http://www.experimentum.org/blog/?tag=espectroscopio" TargetMode="External"/><Relationship Id="rId76" Type="http://schemas.openxmlformats.org/officeDocument/2006/relationships/hyperlink" Target="http://www.bitacoradegalileo.com/en/2011/07/22/the-ten-brightest-stars-in-the-night-sky/" TargetMode="External"/><Relationship Id="rId84" Type="http://schemas.openxmlformats.org/officeDocument/2006/relationships/fontTable" Target="fontTable.xml"/><Relationship Id="rId7" Type="http://schemas.openxmlformats.org/officeDocument/2006/relationships/hyperlink" Target="file:///D:\USP%202012%20-%201o%20Semestre\Astronomia\Espectroscopia\Trabalho\Espectroscopia.docx" TargetMode="External"/><Relationship Id="rId71" Type="http://schemas.openxmlformats.org/officeDocument/2006/relationships/hyperlink" Target="http://astro.unl.edu/naap/hr/hr_background1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D:\USP%202012%20-%201o%20Semestre\Astronomia\Espectroscopia\Trabalho\Espectroscopia.docx" TargetMode="External"/><Relationship Id="rId29" Type="http://schemas.openxmlformats.org/officeDocument/2006/relationships/hyperlink" Target="file:///D:\USP%202012%20-%201o%20Semestre\Astronomia\Espectroscopia\Trabalho\Espectroscopia.docx" TargetMode="External"/><Relationship Id="rId11" Type="http://schemas.openxmlformats.org/officeDocument/2006/relationships/hyperlink" Target="file:///D:\USP%202012%20-%201o%20Semestre\Astronomia\Espectroscopia\Trabalho\Espectroscopia.docx" TargetMode="External"/><Relationship Id="rId24" Type="http://schemas.openxmlformats.org/officeDocument/2006/relationships/hyperlink" Target="file:///D:\USP%202012%20-%201o%20Semestre\Astronomia\Espectroscopia\Trabalho\Espectroscopia.docx" TargetMode="External"/><Relationship Id="rId32" Type="http://schemas.openxmlformats.org/officeDocument/2006/relationships/image" Target="media/image4.gif"/><Relationship Id="rId37" Type="http://schemas.openxmlformats.org/officeDocument/2006/relationships/image" Target="media/image9.gif"/><Relationship Id="rId40" Type="http://schemas.openxmlformats.org/officeDocument/2006/relationships/image" Target="media/image12.png"/><Relationship Id="rId45" Type="http://schemas.openxmlformats.org/officeDocument/2006/relationships/image" Target="media/image17.jpeg"/><Relationship Id="rId53" Type="http://schemas.openxmlformats.org/officeDocument/2006/relationships/hyperlink" Target="http://www.brasilescola.com/quimica/espectros-emissao-absorcao-leis-kirchhoff.htm" TargetMode="External"/><Relationship Id="rId58" Type="http://schemas.openxmlformats.org/officeDocument/2006/relationships/hyperlink" Target="http://www.astro.iag.usp.br/~jane/aga215/apostila/cap10.pdf" TargetMode="External"/><Relationship Id="rId66" Type="http://schemas.openxmlformats.org/officeDocument/2006/relationships/hyperlink" Target="http://alchemist.edublogs.org/files/2008/11/flame-test.png" TargetMode="External"/><Relationship Id="rId74" Type="http://schemas.openxmlformats.org/officeDocument/2006/relationships/hyperlink" Target="http://earthsky.org/brightest-stars/blue-white-rigel-is-orions-brightest-star" TargetMode="External"/><Relationship Id="rId79" Type="http://schemas.openxmlformats.org/officeDocument/2006/relationships/hyperlink" Target="http://www.disclose.tv/forum/betelgeuse-to-explode-info-for-corny-t37918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efisica.if.usp.br/otica/basico/prisma/exemplos/" TargetMode="External"/><Relationship Id="rId82" Type="http://schemas.openxmlformats.org/officeDocument/2006/relationships/hyperlink" Target="http://apod.nasa.gov/apod/ap021021.html" TargetMode="External"/><Relationship Id="rId19" Type="http://schemas.openxmlformats.org/officeDocument/2006/relationships/hyperlink" Target="file:///D:\USP%202012%20-%201o%20Semestre\Astronomia\Espectroscopia\Trabalho\Espectroscopia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D:\USP%202012%20-%201o%20Semestre\Astronomia\Espectroscopia\Trabalho\Espectroscopia.docx" TargetMode="External"/><Relationship Id="rId14" Type="http://schemas.openxmlformats.org/officeDocument/2006/relationships/hyperlink" Target="file:///D:\USP%202012%20-%201o%20Semestre\Astronomia\Espectroscopia\Trabalho\Espectroscopia.docx" TargetMode="External"/><Relationship Id="rId22" Type="http://schemas.openxmlformats.org/officeDocument/2006/relationships/hyperlink" Target="file:///D:\USP%202012%20-%201o%20Semestre\Astronomia\Espectroscopia\Trabalho\Espectroscopia.docx" TargetMode="External"/><Relationship Id="rId27" Type="http://schemas.openxmlformats.org/officeDocument/2006/relationships/hyperlink" Target="file:///D:\USP%202012%20-%201o%20Semestre\Astronomia\Espectroscopia\Trabalho\Espectroscopia.docx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gif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hyperlink" Target="http://radeiris.blogspot.com/2010/11/c.html" TargetMode="External"/><Relationship Id="rId64" Type="http://schemas.openxmlformats.org/officeDocument/2006/relationships/hyperlink" Target="http://www.chem1.com/acad/webtext/atoms/atpt-3.html" TargetMode="External"/><Relationship Id="rId69" Type="http://schemas.openxmlformats.org/officeDocument/2006/relationships/hyperlink" Target="http://www.brasilescola.com/quimica/espectros-emissao-absorcao-leis-kirchhoff.htm" TargetMode="External"/><Relationship Id="rId77" Type="http://schemas.openxmlformats.org/officeDocument/2006/relationships/hyperlink" Target="http://www.janis.or.jp/users/kitahara/sww/e-arude-z.html" TargetMode="External"/><Relationship Id="rId8" Type="http://schemas.openxmlformats.org/officeDocument/2006/relationships/hyperlink" Target="file:///D:\USP%202012%20-%201o%20Semestre\Astronomia\Espectroscopia\Trabalho\Espectroscopia.docx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pt.wikipedia.org/wiki/Ficheiro:Morgan-Keenan_spectral_classification.png" TargetMode="External"/><Relationship Id="rId80" Type="http://schemas.openxmlformats.org/officeDocument/2006/relationships/hyperlink" Target="http://www.prof2000.pt/users/angelof/af16/ts_estrelas/bigest81.htm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file:///D:\USP%202012%20-%201o%20Semestre\Astronomia\Espectroscopia\Trabalho\Espectroscopia.docx" TargetMode="External"/><Relationship Id="rId17" Type="http://schemas.openxmlformats.org/officeDocument/2006/relationships/hyperlink" Target="file:///D:\USP%202012%20-%201o%20Semestre\Astronomia\Espectroscopia\Trabalho\Espectroscopia.docx" TargetMode="External"/><Relationship Id="rId25" Type="http://schemas.openxmlformats.org/officeDocument/2006/relationships/hyperlink" Target="file:///D:\USP%202012%20-%201o%20Semestre\Astronomia\Espectroscopia\Trabalho\Espectroscopia.docx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59" Type="http://schemas.openxmlformats.org/officeDocument/2006/relationships/hyperlink" Target="http://mikethedj4.deviantart.com/art/Rainbow-Spectrum-164377413" TargetMode="External"/><Relationship Id="rId67" Type="http://schemas.openxmlformats.org/officeDocument/2006/relationships/hyperlink" Target="http://www.on.br/site_edu_dist_2011/site/conteudo/modulo2/3_espectros_estelares/espectro/historia.html" TargetMode="External"/><Relationship Id="rId20" Type="http://schemas.openxmlformats.org/officeDocument/2006/relationships/hyperlink" Target="file:///D:\USP%202012%20-%201o%20Semestre\Astronomia\Espectroscopia\Trabalho\Espectroscopia.docx" TargetMode="External"/><Relationship Id="rId41" Type="http://schemas.openxmlformats.org/officeDocument/2006/relationships/image" Target="media/image13.png"/><Relationship Id="rId54" Type="http://schemas.openxmlformats.org/officeDocument/2006/relationships/hyperlink" Target="http://www.zenite.nu/" TargetMode="External"/><Relationship Id="rId62" Type="http://schemas.openxmlformats.org/officeDocument/2006/relationships/hyperlink" Target="http://coolcosmos.ipac.caltech.edu/cosmic_classroom/ir_tutorial/discovery.html" TargetMode="External"/><Relationship Id="rId70" Type="http://schemas.openxmlformats.org/officeDocument/2006/relationships/hyperlink" Target="http://www.brasilescola.com/quimica/espectros-emissao-absorcao-leis-kirchhoff.htm" TargetMode="External"/><Relationship Id="rId75" Type="http://schemas.openxmlformats.org/officeDocument/2006/relationships/hyperlink" Target="http://starfieldobservatory.com/sky.htm" TargetMode="External"/><Relationship Id="rId83" Type="http://schemas.openxmlformats.org/officeDocument/2006/relationships/hyperlink" Target="http://www.astro.ufl.edu/~eford/graphics/graphics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file:///D:\USP%202012%20-%201o%20Semestre\Astronomia\Espectroscopia\Trabalho\Espectroscopia.docx" TargetMode="External"/><Relationship Id="rId23" Type="http://schemas.openxmlformats.org/officeDocument/2006/relationships/hyperlink" Target="file:///D:\USP%202012%20-%201o%20Semestre\Astronomia\Espectroscopia\Trabalho\Espectroscopia.docx" TargetMode="External"/><Relationship Id="rId28" Type="http://schemas.openxmlformats.org/officeDocument/2006/relationships/hyperlink" Target="file:///D:\USP%202012%20-%201o%20Semestre\Astronomia\Espectroscopia\Trabalho\Espectroscopia.docx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21.png"/><Relationship Id="rId57" Type="http://schemas.openxmlformats.org/officeDocument/2006/relationships/hyperlink" Target="http://pt.wikipedia.org/wiki/Espectroscopia_astron%C3%B4mica" TargetMode="External"/><Relationship Id="rId10" Type="http://schemas.openxmlformats.org/officeDocument/2006/relationships/hyperlink" Target="file:///D:\USP%202012%20-%201o%20Semestre\Astronomia\Espectroscopia\Trabalho\Espectroscopia.docx" TargetMode="External"/><Relationship Id="rId31" Type="http://schemas.openxmlformats.org/officeDocument/2006/relationships/image" Target="media/image3.gif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60" Type="http://schemas.openxmlformats.org/officeDocument/2006/relationships/hyperlink" Target="http://fabricioesuashistorias.blogspot.com/2011/11/alem-do-arco-iris.html" TargetMode="External"/><Relationship Id="rId65" Type="http://schemas.openxmlformats.org/officeDocument/2006/relationships/hyperlink" Target="http://roessboss-question2.blogspot.com/2010/10/2-jennifer-easley.html" TargetMode="External"/><Relationship Id="rId73" Type="http://schemas.openxmlformats.org/officeDocument/2006/relationships/hyperlink" Target="http://it.wikipedia.org/wiki/File:Mintaka.jpg" TargetMode="External"/><Relationship Id="rId78" Type="http://schemas.openxmlformats.org/officeDocument/2006/relationships/hyperlink" Target="http://www.sciencephoto.com/media/331096/view" TargetMode="External"/><Relationship Id="rId81" Type="http://schemas.openxmlformats.org/officeDocument/2006/relationships/hyperlink" Target="http://chandra.harvard.edu/photo/2001/1220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A5BCA-CF6F-44D7-856A-CD09D7261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3342</Words>
  <Characters>18051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Jorge</cp:lastModifiedBy>
  <cp:revision>2</cp:revision>
  <dcterms:created xsi:type="dcterms:W3CDTF">2012-02-01T19:46:00Z</dcterms:created>
  <dcterms:modified xsi:type="dcterms:W3CDTF">2012-02-01T19:46:00Z</dcterms:modified>
</cp:coreProperties>
</file>